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422E7C" w14:textId="77777777" w:rsidR="00A076FD" w:rsidRDefault="00A076FD" w:rsidP="00A076FD">
      <w:pPr>
        <w:pStyle w:val="Nagwek"/>
        <w:jc w:val="center"/>
      </w:pPr>
      <w:r>
        <w:rPr>
          <w:noProof/>
          <w:color w:val="000000"/>
          <w:sz w:val="24"/>
          <w:szCs w:val="24"/>
          <w:lang w:eastAsia="pl-PL"/>
        </w:rPr>
        <w:drawing>
          <wp:inline distT="0" distB="0" distL="0" distR="0" wp14:anchorId="2A62AF7B" wp14:editId="26F2C98B">
            <wp:extent cx="5759450" cy="740410"/>
            <wp:effectExtent l="0" t="0" r="0" b="2540"/>
            <wp:docPr id="1" name="Obraz 1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x_x_Obraz 2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FE2C14" w14:textId="77777777" w:rsidR="00A076FD" w:rsidRDefault="00A076FD" w:rsidP="00A076FD">
      <w:pPr>
        <w:pStyle w:val="Stopka"/>
        <w:ind w:right="360"/>
        <w:jc w:val="center"/>
        <w:rPr>
          <w:sz w:val="20"/>
          <w:szCs w:val="20"/>
        </w:rPr>
      </w:pPr>
    </w:p>
    <w:p w14:paraId="72EDDDCB" w14:textId="77777777" w:rsidR="00A076FD" w:rsidRPr="0064452C" w:rsidRDefault="00A076FD" w:rsidP="00A076FD">
      <w:pPr>
        <w:pStyle w:val="Stopka"/>
        <w:ind w:right="360"/>
        <w:jc w:val="center"/>
        <w:rPr>
          <w:sz w:val="20"/>
          <w:szCs w:val="20"/>
        </w:rPr>
      </w:pPr>
      <w:r w:rsidRPr="00E6580C">
        <w:rPr>
          <w:sz w:val="20"/>
          <w:szCs w:val="20"/>
        </w:rPr>
        <w:t>„</w:t>
      </w:r>
      <w:r>
        <w:rPr>
          <w:b/>
          <w:spacing w:val="-4"/>
          <w:sz w:val="20"/>
          <w:szCs w:val="20"/>
        </w:rPr>
        <w:t>NOWE HORYZONTY</w:t>
      </w:r>
      <w:r w:rsidRPr="00E6580C">
        <w:rPr>
          <w:sz w:val="20"/>
          <w:szCs w:val="20"/>
        </w:rPr>
        <w:t>”</w:t>
      </w:r>
      <w:r>
        <w:rPr>
          <w:sz w:val="20"/>
          <w:szCs w:val="20"/>
        </w:rPr>
        <w:t xml:space="preserve"> </w:t>
      </w:r>
      <w:r w:rsidRPr="00E6580C">
        <w:rPr>
          <w:sz w:val="20"/>
          <w:szCs w:val="20"/>
        </w:rPr>
        <w:t>Projekt współfinansowany ze środków Unii Europejskiej w ramach</w:t>
      </w:r>
      <w:r>
        <w:rPr>
          <w:sz w:val="20"/>
          <w:szCs w:val="20"/>
        </w:rPr>
        <w:t xml:space="preserve"> Europejskiego Funduszu Społecznego oraz budżetu Państwa, </w:t>
      </w:r>
      <w:r w:rsidRPr="00E6580C">
        <w:rPr>
          <w:sz w:val="20"/>
          <w:szCs w:val="20"/>
        </w:rPr>
        <w:t xml:space="preserve">Umowa nr </w:t>
      </w:r>
      <w:r w:rsidRPr="0064452C">
        <w:rPr>
          <w:sz w:val="20"/>
          <w:szCs w:val="20"/>
        </w:rPr>
        <w:t>POWR.03.05.00-00-Z013/17-00</w:t>
      </w:r>
    </w:p>
    <w:p w14:paraId="7F8D7158" w14:textId="77777777" w:rsidR="00A076FD" w:rsidRDefault="00A076FD">
      <w:pPr>
        <w:rPr>
          <w:b/>
          <w:bCs/>
        </w:rPr>
      </w:pPr>
    </w:p>
    <w:p w14:paraId="234BEBF4" w14:textId="0DDD5834" w:rsidR="003C651B" w:rsidRPr="00A41153" w:rsidRDefault="00A41153">
      <w:pPr>
        <w:rPr>
          <w:b/>
          <w:bCs/>
        </w:rPr>
      </w:pPr>
      <w:r w:rsidRPr="00A41153">
        <w:rPr>
          <w:b/>
          <w:bCs/>
        </w:rPr>
        <w:t>WYKŁADY: PLANOWANIE STRATEGICZNE W PRZEDSIĘBIORSTWIE TSL (30 GODZIN) III L/</w:t>
      </w:r>
      <w:proofErr w:type="spellStart"/>
      <w:r w:rsidRPr="00A41153">
        <w:rPr>
          <w:b/>
          <w:bCs/>
        </w:rPr>
        <w:t>LiZwEST</w:t>
      </w:r>
      <w:proofErr w:type="spellEnd"/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1360"/>
        <w:gridCol w:w="4071"/>
        <w:gridCol w:w="992"/>
        <w:gridCol w:w="2551"/>
      </w:tblGrid>
      <w:tr w:rsidR="003C651B" w:rsidRPr="003C651B" w14:paraId="6E5086FC" w14:textId="6DB33B60" w:rsidTr="003C651B">
        <w:trPr>
          <w:trHeight w:val="826"/>
          <w:jc w:val="center"/>
        </w:trPr>
        <w:tc>
          <w:tcPr>
            <w:tcW w:w="660" w:type="dxa"/>
            <w:shd w:val="clear" w:color="000000" w:fill="D9D9D9"/>
            <w:noWrap/>
            <w:vAlign w:val="center"/>
            <w:hideMark/>
          </w:tcPr>
          <w:p w14:paraId="0F7E9A06" w14:textId="2B35A52D" w:rsidR="003C651B" w:rsidRPr="003C651B" w:rsidRDefault="003C651B" w:rsidP="003C651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L.P</w:t>
            </w:r>
            <w:r w:rsidRPr="003C651B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shd w:val="clear" w:color="000000" w:fill="D9D9D9"/>
            <w:noWrap/>
            <w:vAlign w:val="center"/>
            <w:hideMark/>
          </w:tcPr>
          <w:p w14:paraId="06E791F4" w14:textId="372F1E02" w:rsidR="003C651B" w:rsidRPr="003C651B" w:rsidRDefault="003C651B" w:rsidP="003C651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proofErr w:type="spellStart"/>
            <w:r w:rsidRPr="003C651B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Date</w:t>
            </w:r>
            <w:proofErr w:type="spellEnd"/>
          </w:p>
        </w:tc>
        <w:tc>
          <w:tcPr>
            <w:tcW w:w="4071" w:type="dxa"/>
            <w:shd w:val="clear" w:color="000000" w:fill="D9D9D9"/>
            <w:noWrap/>
            <w:vAlign w:val="center"/>
            <w:hideMark/>
          </w:tcPr>
          <w:p w14:paraId="7CD6F2D6" w14:textId="1402883A" w:rsidR="003C651B" w:rsidRPr="003C651B" w:rsidRDefault="003C651B" w:rsidP="003C651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3C651B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 xml:space="preserve">Class </w:t>
            </w:r>
            <w:proofErr w:type="spellStart"/>
            <w:r w:rsidRPr="003C651B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topic</w:t>
            </w:r>
            <w:proofErr w:type="spellEnd"/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14:paraId="5D2EFA98" w14:textId="60F380AB" w:rsidR="003C651B" w:rsidRPr="003C651B" w:rsidRDefault="003C651B" w:rsidP="003C651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proofErr w:type="spellStart"/>
            <w:r w:rsidRPr="003C651B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number</w:t>
            </w:r>
            <w:proofErr w:type="spellEnd"/>
            <w:r w:rsidRPr="003C651B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 xml:space="preserve"> of </w:t>
            </w:r>
            <w:proofErr w:type="spellStart"/>
            <w:r w:rsidRPr="003C651B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hours</w:t>
            </w:r>
            <w:proofErr w:type="spellEnd"/>
          </w:p>
        </w:tc>
        <w:tc>
          <w:tcPr>
            <w:tcW w:w="2551" w:type="dxa"/>
            <w:shd w:val="clear" w:color="000000" w:fill="D9D9D9"/>
            <w:vAlign w:val="center"/>
          </w:tcPr>
          <w:p w14:paraId="0FF9B7B5" w14:textId="7E83771E" w:rsidR="003C651B" w:rsidRPr="003C651B" w:rsidRDefault="003C651B" w:rsidP="003C651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proofErr w:type="spellStart"/>
            <w:r w:rsidRPr="003C651B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lecturer</w:t>
            </w:r>
            <w:proofErr w:type="spellEnd"/>
          </w:p>
        </w:tc>
      </w:tr>
      <w:tr w:rsidR="003C651B" w:rsidRPr="003C651B" w14:paraId="5B1448A7" w14:textId="4E0218A8" w:rsidTr="003C651B">
        <w:trPr>
          <w:trHeight w:val="495"/>
          <w:jc w:val="center"/>
        </w:trPr>
        <w:tc>
          <w:tcPr>
            <w:tcW w:w="660" w:type="dxa"/>
            <w:shd w:val="clear" w:color="auto" w:fill="auto"/>
            <w:vAlign w:val="center"/>
            <w:hideMark/>
          </w:tcPr>
          <w:p w14:paraId="26D4EC2F" w14:textId="77777777" w:rsidR="003C651B" w:rsidRPr="003C651B" w:rsidRDefault="003C651B" w:rsidP="003C651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r w:rsidRPr="003C651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51758F3B" w14:textId="77777777" w:rsidR="003C651B" w:rsidRPr="003C651B" w:rsidRDefault="003C651B" w:rsidP="003C651B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r w:rsidRPr="003C651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02.03.2021</w:t>
            </w:r>
          </w:p>
        </w:tc>
        <w:tc>
          <w:tcPr>
            <w:tcW w:w="4071" w:type="dxa"/>
            <w:shd w:val="clear" w:color="auto" w:fill="auto"/>
            <w:vAlign w:val="center"/>
            <w:hideMark/>
          </w:tcPr>
          <w:p w14:paraId="2604A134" w14:textId="6FF48D25" w:rsidR="003C651B" w:rsidRPr="003C651B" w:rsidRDefault="003C651B" w:rsidP="003C6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51B">
              <w:rPr>
                <w:rFonts w:ascii="Calibri" w:eastAsia="Times New Roman" w:hAnsi="Calibri" w:cs="Calibri"/>
                <w:color w:val="000000"/>
                <w:lang w:eastAsia="pl-PL"/>
              </w:rPr>
              <w:t> Istota zarządzania strategicznego.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AA90868" w14:textId="77777777" w:rsidR="003C651B" w:rsidRPr="003C651B" w:rsidRDefault="003C651B" w:rsidP="003C651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r w:rsidRPr="003C651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551" w:type="dxa"/>
            <w:vAlign w:val="center"/>
          </w:tcPr>
          <w:p w14:paraId="4178CB15" w14:textId="0A78EC80" w:rsidR="003C651B" w:rsidRPr="003C651B" w:rsidRDefault="003C651B" w:rsidP="003C651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RSW</w:t>
            </w:r>
          </w:p>
        </w:tc>
      </w:tr>
      <w:tr w:rsidR="003C651B" w:rsidRPr="003C651B" w14:paraId="1B3A5B5E" w14:textId="5213CD9A" w:rsidTr="003C651B">
        <w:trPr>
          <w:trHeight w:val="495"/>
          <w:jc w:val="center"/>
        </w:trPr>
        <w:tc>
          <w:tcPr>
            <w:tcW w:w="660" w:type="dxa"/>
            <w:shd w:val="clear" w:color="auto" w:fill="auto"/>
            <w:vAlign w:val="center"/>
            <w:hideMark/>
          </w:tcPr>
          <w:p w14:paraId="343417B8" w14:textId="77777777" w:rsidR="003C651B" w:rsidRPr="003C651B" w:rsidRDefault="003C651B" w:rsidP="003C651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r w:rsidRPr="003C651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4D7EBAA5" w14:textId="77777777" w:rsidR="003C651B" w:rsidRPr="003C651B" w:rsidRDefault="003C651B" w:rsidP="003C651B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r w:rsidRPr="003C651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09.03.2021</w:t>
            </w:r>
          </w:p>
        </w:tc>
        <w:tc>
          <w:tcPr>
            <w:tcW w:w="4071" w:type="dxa"/>
            <w:shd w:val="clear" w:color="auto" w:fill="auto"/>
            <w:vAlign w:val="center"/>
            <w:hideMark/>
          </w:tcPr>
          <w:p w14:paraId="11CB2CC0" w14:textId="60E212FF" w:rsidR="003C651B" w:rsidRPr="003C651B" w:rsidRDefault="003C651B" w:rsidP="003C6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51B">
              <w:rPr>
                <w:rFonts w:ascii="Calibri" w:eastAsia="Times New Roman" w:hAnsi="Calibri" w:cs="Calibri"/>
                <w:color w:val="000000"/>
                <w:lang w:eastAsia="pl-PL"/>
              </w:rPr>
              <w:t> Współczesne teorie i metody zarządzania strategicznego.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A808F4D" w14:textId="77777777" w:rsidR="003C651B" w:rsidRPr="003C651B" w:rsidRDefault="003C651B" w:rsidP="003C651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r w:rsidRPr="003C651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551" w:type="dxa"/>
            <w:vAlign w:val="center"/>
          </w:tcPr>
          <w:p w14:paraId="5CC37924" w14:textId="42B6A460" w:rsidR="003C651B" w:rsidRPr="003C651B" w:rsidRDefault="003C651B" w:rsidP="003C651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RSW</w:t>
            </w:r>
          </w:p>
        </w:tc>
      </w:tr>
      <w:tr w:rsidR="003C651B" w:rsidRPr="003C651B" w14:paraId="49961274" w14:textId="520B3F01" w:rsidTr="003C651B">
        <w:trPr>
          <w:trHeight w:val="495"/>
          <w:jc w:val="center"/>
        </w:trPr>
        <w:tc>
          <w:tcPr>
            <w:tcW w:w="660" w:type="dxa"/>
            <w:shd w:val="clear" w:color="auto" w:fill="auto"/>
            <w:vAlign w:val="center"/>
            <w:hideMark/>
          </w:tcPr>
          <w:p w14:paraId="28CFDC5F" w14:textId="77777777" w:rsidR="003C651B" w:rsidRPr="003C651B" w:rsidRDefault="003C651B" w:rsidP="003C651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r w:rsidRPr="003C651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4945FD55" w14:textId="77777777" w:rsidR="003C651B" w:rsidRPr="003C651B" w:rsidRDefault="003C651B" w:rsidP="003C651B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r w:rsidRPr="003C651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16.03.2021</w:t>
            </w:r>
          </w:p>
        </w:tc>
        <w:tc>
          <w:tcPr>
            <w:tcW w:w="4071" w:type="dxa"/>
            <w:shd w:val="clear" w:color="auto" w:fill="auto"/>
            <w:vAlign w:val="center"/>
            <w:hideMark/>
          </w:tcPr>
          <w:p w14:paraId="1D147109" w14:textId="2FF7D347" w:rsidR="003C651B" w:rsidRPr="003C651B" w:rsidRDefault="003C651B" w:rsidP="003C6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51B">
              <w:rPr>
                <w:rFonts w:ascii="Calibri" w:eastAsia="Times New Roman" w:hAnsi="Calibri" w:cs="Calibri"/>
                <w:color w:val="000000"/>
                <w:lang w:eastAsia="pl-PL"/>
              </w:rPr>
              <w:t> Istota, elementy i kryteria tworzenia planów strategicznych jako kluczowego element strategii przedsiębiorstwa sektora TSL.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44120DD" w14:textId="77777777" w:rsidR="003C651B" w:rsidRPr="003C651B" w:rsidRDefault="003C651B" w:rsidP="003C651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r w:rsidRPr="003C651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551" w:type="dxa"/>
            <w:vAlign w:val="center"/>
          </w:tcPr>
          <w:p w14:paraId="147CFCE8" w14:textId="73CCC420" w:rsidR="003C651B" w:rsidRPr="003C651B" w:rsidRDefault="003C651B" w:rsidP="003C651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RSW</w:t>
            </w:r>
          </w:p>
        </w:tc>
      </w:tr>
      <w:tr w:rsidR="003C651B" w:rsidRPr="003C651B" w14:paraId="45DBCE3B" w14:textId="19FF0735" w:rsidTr="003C651B">
        <w:trPr>
          <w:trHeight w:val="495"/>
          <w:jc w:val="center"/>
        </w:trPr>
        <w:tc>
          <w:tcPr>
            <w:tcW w:w="660" w:type="dxa"/>
            <w:shd w:val="clear" w:color="auto" w:fill="auto"/>
            <w:vAlign w:val="center"/>
            <w:hideMark/>
          </w:tcPr>
          <w:p w14:paraId="1D4EB799" w14:textId="77777777" w:rsidR="003C651B" w:rsidRPr="003C651B" w:rsidRDefault="003C651B" w:rsidP="003C651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r w:rsidRPr="003C651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6FE618AF" w14:textId="77777777" w:rsidR="003C651B" w:rsidRPr="003C651B" w:rsidRDefault="003C651B" w:rsidP="003C651B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r w:rsidRPr="003C651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23.03.2021</w:t>
            </w:r>
          </w:p>
        </w:tc>
        <w:tc>
          <w:tcPr>
            <w:tcW w:w="4071" w:type="dxa"/>
            <w:shd w:val="clear" w:color="auto" w:fill="auto"/>
            <w:vAlign w:val="center"/>
            <w:hideMark/>
          </w:tcPr>
          <w:p w14:paraId="694DE2F0" w14:textId="5E7B8399" w:rsidR="003C651B" w:rsidRPr="003C651B" w:rsidRDefault="003C651B" w:rsidP="003C6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51B">
              <w:rPr>
                <w:rFonts w:ascii="Calibri" w:eastAsia="Times New Roman" w:hAnsi="Calibri" w:cs="Calibri"/>
                <w:color w:val="000000"/>
                <w:lang w:eastAsia="pl-PL"/>
              </w:rPr>
              <w:t> Analiza środowiska przedsiębiorstwa sektora TSL jako element budowania strategii przedsiębiorstwa i planów strategicznych.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C080AA5" w14:textId="77777777" w:rsidR="003C651B" w:rsidRPr="003C651B" w:rsidRDefault="003C651B" w:rsidP="003C651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r w:rsidRPr="003C651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551" w:type="dxa"/>
            <w:vAlign w:val="center"/>
          </w:tcPr>
          <w:p w14:paraId="67C43533" w14:textId="118CE3E2" w:rsidR="003C651B" w:rsidRPr="003C651B" w:rsidRDefault="003C651B" w:rsidP="003C651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RSW</w:t>
            </w:r>
          </w:p>
        </w:tc>
      </w:tr>
      <w:tr w:rsidR="003C651B" w:rsidRPr="003C651B" w14:paraId="44E54A83" w14:textId="6D39C12A" w:rsidTr="003C651B">
        <w:trPr>
          <w:trHeight w:val="495"/>
          <w:jc w:val="center"/>
        </w:trPr>
        <w:tc>
          <w:tcPr>
            <w:tcW w:w="660" w:type="dxa"/>
            <w:shd w:val="clear" w:color="auto" w:fill="auto"/>
            <w:vAlign w:val="center"/>
            <w:hideMark/>
          </w:tcPr>
          <w:p w14:paraId="1C83804F" w14:textId="77777777" w:rsidR="003C651B" w:rsidRPr="003C651B" w:rsidRDefault="003C651B" w:rsidP="003C651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r w:rsidRPr="003C651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7BDE0620" w14:textId="77777777" w:rsidR="003C651B" w:rsidRPr="003C651B" w:rsidRDefault="003C651B" w:rsidP="003C651B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r w:rsidRPr="003C651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30.03.2021</w:t>
            </w:r>
          </w:p>
        </w:tc>
        <w:tc>
          <w:tcPr>
            <w:tcW w:w="4071" w:type="dxa"/>
            <w:shd w:val="clear" w:color="auto" w:fill="auto"/>
            <w:vAlign w:val="center"/>
            <w:hideMark/>
          </w:tcPr>
          <w:p w14:paraId="0F9DF902" w14:textId="713AFD71" w:rsidR="003C651B" w:rsidRPr="003C651B" w:rsidRDefault="003C651B" w:rsidP="003C6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51B">
              <w:rPr>
                <w:rFonts w:ascii="Calibri" w:eastAsia="Times New Roman" w:hAnsi="Calibri" w:cs="Calibri"/>
                <w:color w:val="000000"/>
                <w:lang w:eastAsia="pl-PL"/>
              </w:rPr>
              <w:t> Znaczenie informacji istotnych dla tworzenia strategii przedsiębiorstwa sektora TSL i jego planów strategicznych.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A666D1C" w14:textId="77777777" w:rsidR="003C651B" w:rsidRPr="003C651B" w:rsidRDefault="003C651B" w:rsidP="003C651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r w:rsidRPr="003C651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551" w:type="dxa"/>
            <w:vAlign w:val="center"/>
          </w:tcPr>
          <w:p w14:paraId="5BB447B7" w14:textId="650F0A13" w:rsidR="003C651B" w:rsidRPr="003C651B" w:rsidRDefault="003C651B" w:rsidP="003C651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RSW</w:t>
            </w:r>
          </w:p>
        </w:tc>
      </w:tr>
      <w:tr w:rsidR="003C651B" w:rsidRPr="003C651B" w14:paraId="5F4447D5" w14:textId="2E302135" w:rsidTr="003C651B">
        <w:trPr>
          <w:trHeight w:val="495"/>
          <w:jc w:val="center"/>
        </w:trPr>
        <w:tc>
          <w:tcPr>
            <w:tcW w:w="660" w:type="dxa"/>
            <w:shd w:val="clear" w:color="auto" w:fill="auto"/>
            <w:vAlign w:val="center"/>
            <w:hideMark/>
          </w:tcPr>
          <w:p w14:paraId="2B684FB8" w14:textId="77777777" w:rsidR="003C651B" w:rsidRPr="003C651B" w:rsidRDefault="003C651B" w:rsidP="003C651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r w:rsidRPr="003C651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360" w:type="dxa"/>
            <w:shd w:val="clear" w:color="auto" w:fill="FFFF00"/>
            <w:vAlign w:val="center"/>
            <w:hideMark/>
          </w:tcPr>
          <w:p w14:paraId="5BC70E4C" w14:textId="77777777" w:rsidR="003C651B" w:rsidRPr="003C651B" w:rsidRDefault="003C651B" w:rsidP="003C651B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651B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  <w:lang w:eastAsia="pl-PL"/>
              </w:rPr>
              <w:t>13.04.2021</w:t>
            </w:r>
          </w:p>
        </w:tc>
        <w:tc>
          <w:tcPr>
            <w:tcW w:w="4071" w:type="dxa"/>
            <w:shd w:val="clear" w:color="auto" w:fill="auto"/>
            <w:vAlign w:val="center"/>
            <w:hideMark/>
          </w:tcPr>
          <w:p w14:paraId="7E7C6C3F" w14:textId="41BA43D6" w:rsidR="003C651B" w:rsidRPr="003C651B" w:rsidRDefault="003C651B" w:rsidP="003C6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51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B7615C" w:rsidRPr="00B7615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Nature and </w:t>
            </w:r>
            <w:proofErr w:type="spellStart"/>
            <w:r w:rsidR="00B7615C" w:rsidRPr="00B7615C">
              <w:rPr>
                <w:rFonts w:ascii="Calibri" w:eastAsia="Times New Roman" w:hAnsi="Calibri" w:cs="Calibri"/>
                <w:color w:val="000000"/>
                <w:lang w:eastAsia="pl-PL"/>
              </w:rPr>
              <w:t>types</w:t>
            </w:r>
            <w:proofErr w:type="spellEnd"/>
            <w:r w:rsidR="00B7615C" w:rsidRPr="00B7615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of </w:t>
            </w:r>
            <w:proofErr w:type="spellStart"/>
            <w:r w:rsidR="00B7615C" w:rsidRPr="00B7615C">
              <w:rPr>
                <w:rFonts w:ascii="Calibri" w:eastAsia="Times New Roman" w:hAnsi="Calibri" w:cs="Calibri"/>
                <w:color w:val="000000"/>
                <w:lang w:eastAsia="pl-PL"/>
              </w:rPr>
              <w:t>intrapreneurship</w:t>
            </w:r>
            <w:proofErr w:type="spellEnd"/>
            <w:r w:rsidR="00B7615C" w:rsidRPr="00B7615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proofErr w:type="spellStart"/>
            <w:r w:rsidR="00B7615C" w:rsidRPr="00B7615C">
              <w:rPr>
                <w:rFonts w:ascii="Calibri" w:eastAsia="Times New Roman" w:hAnsi="Calibri" w:cs="Calibri"/>
                <w:color w:val="000000"/>
                <w:lang w:eastAsia="pl-PL"/>
              </w:rPr>
              <w:t>Intrapreneurial</w:t>
            </w:r>
            <w:proofErr w:type="spellEnd"/>
            <w:r w:rsidR="00B7615C" w:rsidRPr="00B7615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="00B7615C" w:rsidRPr="00B7615C">
              <w:rPr>
                <w:rFonts w:ascii="Calibri" w:eastAsia="Times New Roman" w:hAnsi="Calibri" w:cs="Calibri"/>
                <w:color w:val="000000"/>
                <w:lang w:eastAsia="pl-PL"/>
              </w:rPr>
              <w:t>process</w:t>
            </w:r>
            <w:proofErr w:type="spellEnd"/>
            <w:r w:rsidR="00B7615C" w:rsidRPr="00B7615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</w:t>
            </w:r>
            <w:proofErr w:type="spellStart"/>
            <w:r w:rsidR="00B7615C" w:rsidRPr="00B7615C">
              <w:rPr>
                <w:rFonts w:ascii="Calibri" w:eastAsia="Times New Roman" w:hAnsi="Calibri" w:cs="Calibri"/>
                <w:color w:val="000000"/>
                <w:lang w:eastAsia="pl-PL"/>
              </w:rPr>
              <w:t>key</w:t>
            </w:r>
            <w:proofErr w:type="spellEnd"/>
            <w:r w:rsidR="00B7615C" w:rsidRPr="00B7615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="00B7615C" w:rsidRPr="00B7615C">
              <w:rPr>
                <w:rFonts w:ascii="Calibri" w:eastAsia="Times New Roman" w:hAnsi="Calibri" w:cs="Calibri"/>
                <w:color w:val="000000"/>
                <w:lang w:eastAsia="pl-PL"/>
              </w:rPr>
              <w:t>persons</w:t>
            </w:r>
            <w:proofErr w:type="spellEnd"/>
            <w:r w:rsidR="00B7615C" w:rsidRPr="00B7615C">
              <w:rPr>
                <w:rFonts w:ascii="Calibri" w:eastAsia="Times New Roman" w:hAnsi="Calibri" w:cs="Calibri"/>
                <w:color w:val="000000"/>
                <w:lang w:eastAsia="pl-PL"/>
              </w:rPr>
              <w:t>/</w:t>
            </w:r>
            <w:proofErr w:type="spellStart"/>
            <w:r w:rsidR="00B7615C" w:rsidRPr="00B7615C">
              <w:rPr>
                <w:rFonts w:ascii="Calibri" w:eastAsia="Times New Roman" w:hAnsi="Calibri" w:cs="Calibri"/>
                <w:color w:val="000000"/>
                <w:lang w:eastAsia="pl-PL"/>
              </w:rPr>
              <w:t>structures</w:t>
            </w:r>
            <w:proofErr w:type="spellEnd"/>
            <w:r w:rsidR="00B7615C" w:rsidRPr="00B7615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="00B7615C" w:rsidRPr="00B7615C">
              <w:rPr>
                <w:rFonts w:ascii="Calibri" w:eastAsia="Times New Roman" w:hAnsi="Calibri" w:cs="Calibri"/>
                <w:color w:val="000000"/>
                <w:lang w:eastAsia="pl-PL"/>
              </w:rPr>
              <w:t>engaged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651A9A5" w14:textId="566C41BF" w:rsidR="003C651B" w:rsidRPr="003C651B" w:rsidRDefault="00BA3BA4" w:rsidP="003C651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551" w:type="dxa"/>
            <w:vAlign w:val="center"/>
          </w:tcPr>
          <w:p w14:paraId="0776AD0C" w14:textId="3BFCE84B" w:rsidR="003C651B" w:rsidRPr="003C651B" w:rsidRDefault="003C651B" w:rsidP="003C651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RSW+</w:t>
            </w:r>
            <w:r w:rsidRPr="003C651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Prof</w:t>
            </w:r>
            <w:proofErr w:type="spellEnd"/>
            <w:r w:rsidRPr="003C651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 xml:space="preserve">. </w:t>
            </w:r>
            <w:proofErr w:type="spellStart"/>
            <w:r w:rsidRPr="003C651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Veneta</w:t>
            </w:r>
            <w:proofErr w:type="spellEnd"/>
            <w:r w:rsidRPr="003C651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C651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Hristova</w:t>
            </w:r>
            <w:proofErr w:type="spellEnd"/>
          </w:p>
        </w:tc>
      </w:tr>
      <w:tr w:rsidR="003C651B" w:rsidRPr="003C651B" w14:paraId="31D16A1D" w14:textId="6ED96113" w:rsidTr="003C651B">
        <w:trPr>
          <w:trHeight w:val="495"/>
          <w:jc w:val="center"/>
        </w:trPr>
        <w:tc>
          <w:tcPr>
            <w:tcW w:w="660" w:type="dxa"/>
            <w:shd w:val="clear" w:color="auto" w:fill="auto"/>
            <w:vAlign w:val="center"/>
            <w:hideMark/>
          </w:tcPr>
          <w:p w14:paraId="5984959D" w14:textId="77777777" w:rsidR="003C651B" w:rsidRPr="003C651B" w:rsidRDefault="003C651B" w:rsidP="003C651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r w:rsidRPr="003C651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360" w:type="dxa"/>
            <w:shd w:val="clear" w:color="auto" w:fill="FFFF00"/>
            <w:vAlign w:val="center"/>
            <w:hideMark/>
          </w:tcPr>
          <w:p w14:paraId="4E6C7CB4" w14:textId="77777777" w:rsidR="003C651B" w:rsidRPr="003C651B" w:rsidRDefault="003C651B" w:rsidP="003C651B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651B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  <w:lang w:eastAsia="pl-PL"/>
              </w:rPr>
              <w:t>20.04.2021</w:t>
            </w:r>
          </w:p>
        </w:tc>
        <w:tc>
          <w:tcPr>
            <w:tcW w:w="4071" w:type="dxa"/>
            <w:shd w:val="clear" w:color="auto" w:fill="auto"/>
            <w:vAlign w:val="center"/>
            <w:hideMark/>
          </w:tcPr>
          <w:p w14:paraId="32F8E8F9" w14:textId="65D6058F" w:rsidR="003C651B" w:rsidRPr="003C651B" w:rsidRDefault="00B7615C" w:rsidP="003C6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615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Development and </w:t>
            </w:r>
            <w:proofErr w:type="spellStart"/>
            <w:r w:rsidRPr="00B7615C">
              <w:rPr>
                <w:rFonts w:ascii="Calibri" w:eastAsia="Times New Roman" w:hAnsi="Calibri" w:cs="Calibri"/>
                <w:color w:val="000000"/>
                <w:lang w:eastAsia="pl-PL"/>
              </w:rPr>
              <w:t>realization</w:t>
            </w:r>
            <w:proofErr w:type="spellEnd"/>
            <w:r w:rsidRPr="00B7615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of </w:t>
            </w:r>
            <w:proofErr w:type="spellStart"/>
            <w:r w:rsidRPr="00B7615C">
              <w:rPr>
                <w:rFonts w:ascii="Calibri" w:eastAsia="Times New Roman" w:hAnsi="Calibri" w:cs="Calibri"/>
                <w:color w:val="000000"/>
                <w:lang w:eastAsia="pl-PL"/>
              </w:rPr>
              <w:t>intrapreneurial</w:t>
            </w:r>
            <w:proofErr w:type="spellEnd"/>
            <w:r w:rsidRPr="00B7615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program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20E5B4C" w14:textId="77777777" w:rsidR="003C651B" w:rsidRPr="003C651B" w:rsidRDefault="003C651B" w:rsidP="003C651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r w:rsidRPr="003C651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551" w:type="dxa"/>
            <w:vAlign w:val="center"/>
          </w:tcPr>
          <w:p w14:paraId="246E0D31" w14:textId="02B8E477" w:rsidR="003C651B" w:rsidRPr="003C651B" w:rsidRDefault="00A41153" w:rsidP="003C651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RSW+</w:t>
            </w:r>
            <w:r w:rsidR="003C651B" w:rsidRPr="003C651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Prof</w:t>
            </w:r>
            <w:proofErr w:type="spellEnd"/>
            <w:r w:rsidR="003C651B" w:rsidRPr="003C651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 xml:space="preserve">. </w:t>
            </w:r>
            <w:proofErr w:type="spellStart"/>
            <w:r w:rsidR="003C651B" w:rsidRPr="003C651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Veneta</w:t>
            </w:r>
            <w:proofErr w:type="spellEnd"/>
            <w:r w:rsidR="003C651B" w:rsidRPr="003C651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3C651B" w:rsidRPr="003C651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Hristova</w:t>
            </w:r>
            <w:proofErr w:type="spellEnd"/>
          </w:p>
        </w:tc>
      </w:tr>
      <w:tr w:rsidR="003C651B" w:rsidRPr="003C651B" w14:paraId="3295324A" w14:textId="2CFCCADF" w:rsidTr="003C651B">
        <w:trPr>
          <w:trHeight w:val="495"/>
          <w:jc w:val="center"/>
        </w:trPr>
        <w:tc>
          <w:tcPr>
            <w:tcW w:w="660" w:type="dxa"/>
            <w:shd w:val="clear" w:color="auto" w:fill="auto"/>
            <w:vAlign w:val="center"/>
            <w:hideMark/>
          </w:tcPr>
          <w:p w14:paraId="49E0A8D6" w14:textId="77777777" w:rsidR="003C651B" w:rsidRPr="003C651B" w:rsidRDefault="003C651B" w:rsidP="003C651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r w:rsidRPr="003C651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360" w:type="dxa"/>
            <w:shd w:val="clear" w:color="auto" w:fill="FFFF00"/>
            <w:vAlign w:val="center"/>
            <w:hideMark/>
          </w:tcPr>
          <w:p w14:paraId="4AB9EC76" w14:textId="77777777" w:rsidR="003C651B" w:rsidRPr="003C651B" w:rsidRDefault="003C651B" w:rsidP="003C651B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651B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  <w:lang w:eastAsia="pl-PL"/>
              </w:rPr>
              <w:t>27.04.2021</w:t>
            </w:r>
          </w:p>
        </w:tc>
        <w:tc>
          <w:tcPr>
            <w:tcW w:w="4071" w:type="dxa"/>
            <w:shd w:val="clear" w:color="auto" w:fill="auto"/>
            <w:vAlign w:val="center"/>
            <w:hideMark/>
          </w:tcPr>
          <w:p w14:paraId="59B15916" w14:textId="5B9C1074" w:rsidR="003C651B" w:rsidRPr="003C651B" w:rsidRDefault="003C651B" w:rsidP="003C6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51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proofErr w:type="spellStart"/>
            <w:r w:rsidR="00B7615C" w:rsidRPr="00B7615C">
              <w:rPr>
                <w:rFonts w:ascii="Calibri" w:eastAsia="Times New Roman" w:hAnsi="Calibri" w:cs="Calibri"/>
                <w:color w:val="000000"/>
                <w:lang w:eastAsia="pl-PL"/>
              </w:rPr>
              <w:t>Variants</w:t>
            </w:r>
            <w:proofErr w:type="spellEnd"/>
            <w:r w:rsidR="00B7615C" w:rsidRPr="00B7615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to </w:t>
            </w:r>
            <w:proofErr w:type="spellStart"/>
            <w:r w:rsidR="00B7615C" w:rsidRPr="00B7615C">
              <w:rPr>
                <w:rFonts w:ascii="Calibri" w:eastAsia="Times New Roman" w:hAnsi="Calibri" w:cs="Calibri"/>
                <w:color w:val="000000"/>
                <w:lang w:eastAsia="pl-PL"/>
              </w:rPr>
              <w:t>improve</w:t>
            </w:r>
            <w:proofErr w:type="spellEnd"/>
            <w:r w:rsidR="00B7615C" w:rsidRPr="00B7615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the </w:t>
            </w:r>
            <w:proofErr w:type="spellStart"/>
            <w:r w:rsidR="00B7615C" w:rsidRPr="00B7615C">
              <w:rPr>
                <w:rFonts w:ascii="Calibri" w:eastAsia="Times New Roman" w:hAnsi="Calibri" w:cs="Calibri"/>
                <w:color w:val="000000"/>
                <w:lang w:eastAsia="pl-PL"/>
              </w:rPr>
              <w:t>organization</w:t>
            </w:r>
            <w:proofErr w:type="spellEnd"/>
            <w:r w:rsidR="00B7615C" w:rsidRPr="00B7615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management and </w:t>
            </w:r>
            <w:proofErr w:type="spellStart"/>
            <w:r w:rsidR="00B7615C" w:rsidRPr="00B7615C">
              <w:rPr>
                <w:rFonts w:ascii="Calibri" w:eastAsia="Times New Roman" w:hAnsi="Calibri" w:cs="Calibri"/>
                <w:color w:val="000000"/>
                <w:lang w:eastAsia="pl-PL"/>
              </w:rPr>
              <w:t>overall</w:t>
            </w:r>
            <w:proofErr w:type="spellEnd"/>
            <w:r w:rsidR="00B7615C" w:rsidRPr="00B7615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development of </w:t>
            </w:r>
            <w:proofErr w:type="spellStart"/>
            <w:r w:rsidR="00B7615C" w:rsidRPr="00B7615C">
              <w:rPr>
                <w:rFonts w:ascii="Calibri" w:eastAsia="Times New Roman" w:hAnsi="Calibri" w:cs="Calibri"/>
                <w:color w:val="000000"/>
                <w:lang w:eastAsia="pl-PL"/>
              </w:rPr>
              <w:t>entrepreneurial</w:t>
            </w:r>
            <w:proofErr w:type="spellEnd"/>
            <w:r w:rsidR="00B7615C" w:rsidRPr="00B7615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="00B7615C" w:rsidRPr="00B7615C">
              <w:rPr>
                <w:rFonts w:ascii="Calibri" w:eastAsia="Times New Roman" w:hAnsi="Calibri" w:cs="Calibri"/>
                <w:color w:val="000000"/>
                <w:lang w:eastAsia="pl-PL"/>
              </w:rPr>
              <w:t>activity</w:t>
            </w:r>
            <w:proofErr w:type="spellEnd"/>
            <w:r w:rsidR="00B7615C" w:rsidRPr="00B7615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in the business </w:t>
            </w:r>
            <w:proofErr w:type="spellStart"/>
            <w:r w:rsidR="00B7615C" w:rsidRPr="00B7615C">
              <w:rPr>
                <w:rFonts w:ascii="Calibri" w:eastAsia="Times New Roman" w:hAnsi="Calibri" w:cs="Calibri"/>
                <w:color w:val="000000"/>
                <w:lang w:eastAsia="pl-PL"/>
              </w:rPr>
              <w:t>organizations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3B38241" w14:textId="77777777" w:rsidR="003C651B" w:rsidRPr="003C651B" w:rsidRDefault="003C651B" w:rsidP="003C651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r w:rsidRPr="003C651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551" w:type="dxa"/>
            <w:vAlign w:val="center"/>
          </w:tcPr>
          <w:p w14:paraId="78FF9E15" w14:textId="0A21566A" w:rsidR="003C651B" w:rsidRPr="003C651B" w:rsidRDefault="00A41153" w:rsidP="003C651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RSW+</w:t>
            </w:r>
            <w:r w:rsidR="003C651B" w:rsidRPr="003C651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Prof</w:t>
            </w:r>
            <w:proofErr w:type="spellEnd"/>
            <w:r w:rsidR="003C651B" w:rsidRPr="003C651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 xml:space="preserve">. </w:t>
            </w:r>
            <w:proofErr w:type="spellStart"/>
            <w:r w:rsidR="003C651B" w:rsidRPr="003C651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Veneta</w:t>
            </w:r>
            <w:proofErr w:type="spellEnd"/>
            <w:r w:rsidR="003C651B" w:rsidRPr="003C651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3C651B" w:rsidRPr="003C651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Hristova</w:t>
            </w:r>
            <w:proofErr w:type="spellEnd"/>
          </w:p>
        </w:tc>
        <w:bookmarkStart w:id="0" w:name="_GoBack"/>
        <w:bookmarkEnd w:id="0"/>
      </w:tr>
      <w:tr w:rsidR="003C651B" w:rsidRPr="003C651B" w14:paraId="1C889A5F" w14:textId="01607A01" w:rsidTr="003C651B">
        <w:trPr>
          <w:trHeight w:val="495"/>
          <w:jc w:val="center"/>
        </w:trPr>
        <w:tc>
          <w:tcPr>
            <w:tcW w:w="660" w:type="dxa"/>
            <w:shd w:val="clear" w:color="auto" w:fill="auto"/>
            <w:vAlign w:val="center"/>
            <w:hideMark/>
          </w:tcPr>
          <w:p w14:paraId="20B70DD6" w14:textId="77777777" w:rsidR="003C651B" w:rsidRPr="003C651B" w:rsidRDefault="003C651B" w:rsidP="003C651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r w:rsidRPr="003C651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360" w:type="dxa"/>
            <w:shd w:val="clear" w:color="auto" w:fill="FFFF00"/>
            <w:vAlign w:val="center"/>
            <w:hideMark/>
          </w:tcPr>
          <w:p w14:paraId="299A9320" w14:textId="77777777" w:rsidR="003C651B" w:rsidRPr="003C651B" w:rsidRDefault="003C651B" w:rsidP="003C651B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651B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  <w:lang w:eastAsia="pl-PL"/>
              </w:rPr>
              <w:t>04.05.2021</w:t>
            </w:r>
          </w:p>
        </w:tc>
        <w:tc>
          <w:tcPr>
            <w:tcW w:w="4071" w:type="dxa"/>
            <w:shd w:val="clear" w:color="auto" w:fill="auto"/>
            <w:vAlign w:val="center"/>
            <w:hideMark/>
          </w:tcPr>
          <w:p w14:paraId="2A0AF7EF" w14:textId="15B62DC3" w:rsidR="003C651B" w:rsidRPr="003C651B" w:rsidRDefault="003C651B" w:rsidP="003C6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51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B7615C" w:rsidRPr="00B7615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Strategic Human Resource Management – the </w:t>
            </w:r>
            <w:proofErr w:type="spellStart"/>
            <w:r w:rsidR="00B7615C" w:rsidRPr="00B7615C">
              <w:rPr>
                <w:rFonts w:ascii="Calibri" w:eastAsia="Times New Roman" w:hAnsi="Calibri" w:cs="Calibri"/>
                <w:color w:val="000000"/>
                <w:lang w:eastAsia="pl-PL"/>
              </w:rPr>
              <w:t>contemporary</w:t>
            </w:r>
            <w:proofErr w:type="spellEnd"/>
            <w:r w:rsidR="00B7615C" w:rsidRPr="00B7615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="00B7615C" w:rsidRPr="00B7615C">
              <w:rPr>
                <w:rFonts w:ascii="Calibri" w:eastAsia="Times New Roman" w:hAnsi="Calibri" w:cs="Calibri"/>
                <w:color w:val="000000"/>
                <w:lang w:eastAsia="pl-PL"/>
              </w:rPr>
              <w:t>framework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1D66657" w14:textId="77777777" w:rsidR="003C651B" w:rsidRPr="003C651B" w:rsidRDefault="003C651B" w:rsidP="003C651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r w:rsidRPr="003C651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551" w:type="dxa"/>
            <w:vAlign w:val="center"/>
          </w:tcPr>
          <w:p w14:paraId="6D351AE7" w14:textId="7068502A" w:rsidR="003C651B" w:rsidRPr="003C651B" w:rsidRDefault="00A41153" w:rsidP="003C651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RSW+</w:t>
            </w:r>
            <w:r w:rsidR="003C651B" w:rsidRPr="003C651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Prof</w:t>
            </w:r>
            <w:proofErr w:type="spellEnd"/>
            <w:r w:rsidR="003C651B" w:rsidRPr="003C651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 xml:space="preserve">. </w:t>
            </w:r>
            <w:proofErr w:type="spellStart"/>
            <w:r w:rsidR="003C651B" w:rsidRPr="003C651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Veneta</w:t>
            </w:r>
            <w:proofErr w:type="spellEnd"/>
            <w:r w:rsidR="003C651B" w:rsidRPr="003C651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3C651B" w:rsidRPr="003C651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Hristova</w:t>
            </w:r>
            <w:proofErr w:type="spellEnd"/>
          </w:p>
        </w:tc>
      </w:tr>
      <w:tr w:rsidR="003C651B" w:rsidRPr="003C651B" w14:paraId="17A874CD" w14:textId="29560602" w:rsidTr="003C651B">
        <w:trPr>
          <w:trHeight w:val="495"/>
          <w:jc w:val="center"/>
        </w:trPr>
        <w:tc>
          <w:tcPr>
            <w:tcW w:w="660" w:type="dxa"/>
            <w:shd w:val="clear" w:color="auto" w:fill="auto"/>
            <w:vAlign w:val="center"/>
            <w:hideMark/>
          </w:tcPr>
          <w:p w14:paraId="3F96F0C0" w14:textId="77777777" w:rsidR="003C651B" w:rsidRPr="003C651B" w:rsidRDefault="003C651B" w:rsidP="003C651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r w:rsidRPr="003C651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360" w:type="dxa"/>
            <w:shd w:val="clear" w:color="auto" w:fill="FFFF00"/>
            <w:vAlign w:val="center"/>
            <w:hideMark/>
          </w:tcPr>
          <w:p w14:paraId="1C9EBF1B" w14:textId="77777777" w:rsidR="003C651B" w:rsidRPr="003C651B" w:rsidRDefault="003C651B" w:rsidP="003C651B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651B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  <w:lang w:eastAsia="pl-PL"/>
              </w:rPr>
              <w:t>11.05.2021</w:t>
            </w:r>
          </w:p>
        </w:tc>
        <w:tc>
          <w:tcPr>
            <w:tcW w:w="4071" w:type="dxa"/>
            <w:shd w:val="clear" w:color="auto" w:fill="auto"/>
            <w:vAlign w:val="center"/>
            <w:hideMark/>
          </w:tcPr>
          <w:p w14:paraId="111641FB" w14:textId="5775E268" w:rsidR="003C651B" w:rsidRPr="003C651B" w:rsidRDefault="003C651B" w:rsidP="003C6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51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B7615C" w:rsidRPr="00B7615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HR </w:t>
            </w:r>
            <w:proofErr w:type="spellStart"/>
            <w:r w:rsidR="00B7615C" w:rsidRPr="00B7615C">
              <w:rPr>
                <w:rFonts w:ascii="Calibri" w:eastAsia="Times New Roman" w:hAnsi="Calibri" w:cs="Calibri"/>
                <w:color w:val="000000"/>
                <w:lang w:eastAsia="pl-PL"/>
              </w:rPr>
              <w:t>strategies</w:t>
            </w:r>
            <w:proofErr w:type="spellEnd"/>
            <w:r w:rsidR="00B7615C" w:rsidRPr="00B7615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="00B7615C" w:rsidRPr="00B7615C">
              <w:rPr>
                <w:rFonts w:ascii="Calibri" w:eastAsia="Times New Roman" w:hAnsi="Calibri" w:cs="Calibri"/>
                <w:color w:val="000000"/>
                <w:lang w:eastAsia="pl-PL"/>
              </w:rPr>
              <w:t>after</w:t>
            </w:r>
            <w:proofErr w:type="spellEnd"/>
            <w:r w:rsidR="00B7615C" w:rsidRPr="00B7615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="00B7615C" w:rsidRPr="00B7615C">
              <w:rPr>
                <w:rFonts w:ascii="Calibri" w:eastAsia="Times New Roman" w:hAnsi="Calibri" w:cs="Calibri"/>
                <w:color w:val="000000"/>
                <w:lang w:eastAsia="pl-PL"/>
              </w:rPr>
              <w:t>pandemic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DEE057D" w14:textId="77777777" w:rsidR="003C651B" w:rsidRPr="003C651B" w:rsidRDefault="003C651B" w:rsidP="003C651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r w:rsidRPr="003C651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551" w:type="dxa"/>
            <w:vAlign w:val="center"/>
          </w:tcPr>
          <w:p w14:paraId="643143EE" w14:textId="6CD83E63" w:rsidR="003C651B" w:rsidRPr="003C651B" w:rsidRDefault="00A41153" w:rsidP="003C651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RSW+</w:t>
            </w:r>
            <w:r w:rsidR="003C651B" w:rsidRPr="003C651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Prof</w:t>
            </w:r>
            <w:proofErr w:type="spellEnd"/>
            <w:r w:rsidR="003C651B" w:rsidRPr="003C651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 xml:space="preserve">. </w:t>
            </w:r>
            <w:proofErr w:type="spellStart"/>
            <w:r w:rsidR="003C651B" w:rsidRPr="003C651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Veneta</w:t>
            </w:r>
            <w:proofErr w:type="spellEnd"/>
            <w:r w:rsidR="003C651B" w:rsidRPr="003C651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3C651B" w:rsidRPr="003C651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Hristova</w:t>
            </w:r>
            <w:proofErr w:type="spellEnd"/>
          </w:p>
        </w:tc>
      </w:tr>
      <w:tr w:rsidR="003C651B" w:rsidRPr="003C651B" w14:paraId="5B5A4791" w14:textId="5107ED0F" w:rsidTr="003C651B">
        <w:trPr>
          <w:trHeight w:val="495"/>
          <w:jc w:val="center"/>
        </w:trPr>
        <w:tc>
          <w:tcPr>
            <w:tcW w:w="660" w:type="dxa"/>
            <w:shd w:val="clear" w:color="auto" w:fill="auto"/>
            <w:vAlign w:val="center"/>
            <w:hideMark/>
          </w:tcPr>
          <w:p w14:paraId="34958862" w14:textId="77777777" w:rsidR="003C651B" w:rsidRPr="003C651B" w:rsidRDefault="003C651B" w:rsidP="003C651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r w:rsidRPr="003C651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360" w:type="dxa"/>
            <w:shd w:val="clear" w:color="auto" w:fill="FFFF00"/>
            <w:vAlign w:val="center"/>
            <w:hideMark/>
          </w:tcPr>
          <w:p w14:paraId="679DDC02" w14:textId="77777777" w:rsidR="003C651B" w:rsidRPr="003C651B" w:rsidRDefault="003C651B" w:rsidP="003C651B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651B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  <w:lang w:eastAsia="pl-PL"/>
              </w:rPr>
              <w:t>18.05.2021</w:t>
            </w:r>
          </w:p>
        </w:tc>
        <w:tc>
          <w:tcPr>
            <w:tcW w:w="4071" w:type="dxa"/>
            <w:shd w:val="clear" w:color="auto" w:fill="auto"/>
            <w:vAlign w:val="center"/>
            <w:hideMark/>
          </w:tcPr>
          <w:p w14:paraId="2E0E32B6" w14:textId="52BE345C" w:rsidR="003C651B" w:rsidRPr="003C651B" w:rsidRDefault="003C651B" w:rsidP="003C6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51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B7615C" w:rsidRPr="00B7615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The </w:t>
            </w:r>
            <w:proofErr w:type="spellStart"/>
            <w:r w:rsidR="00B7615C" w:rsidRPr="00B7615C">
              <w:rPr>
                <w:rFonts w:ascii="Calibri" w:eastAsia="Times New Roman" w:hAnsi="Calibri" w:cs="Calibri"/>
                <w:color w:val="000000"/>
                <w:lang w:eastAsia="pl-PL"/>
              </w:rPr>
              <w:t>effective</w:t>
            </w:r>
            <w:proofErr w:type="spellEnd"/>
            <w:r w:rsidR="00B7615C" w:rsidRPr="00B7615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HR </w:t>
            </w:r>
            <w:proofErr w:type="spellStart"/>
            <w:r w:rsidR="00B7615C" w:rsidRPr="00B7615C">
              <w:rPr>
                <w:rFonts w:ascii="Calibri" w:eastAsia="Times New Roman" w:hAnsi="Calibri" w:cs="Calibri"/>
                <w:color w:val="000000"/>
                <w:lang w:eastAsia="pl-PL"/>
              </w:rPr>
              <w:t>strategy</w:t>
            </w:r>
            <w:proofErr w:type="spellEnd"/>
            <w:r w:rsidR="00B7615C" w:rsidRPr="00B7615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– </w:t>
            </w:r>
            <w:proofErr w:type="spellStart"/>
            <w:r w:rsidR="00B7615C" w:rsidRPr="00B7615C">
              <w:rPr>
                <w:rFonts w:ascii="Calibri" w:eastAsia="Times New Roman" w:hAnsi="Calibri" w:cs="Calibri"/>
                <w:color w:val="000000"/>
                <w:lang w:eastAsia="pl-PL"/>
              </w:rPr>
              <w:t>formulation</w:t>
            </w:r>
            <w:proofErr w:type="spellEnd"/>
            <w:r w:rsidR="00B7615C" w:rsidRPr="00B7615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proofErr w:type="spellStart"/>
            <w:r w:rsidR="00B7615C" w:rsidRPr="00B7615C">
              <w:rPr>
                <w:rFonts w:ascii="Calibri" w:eastAsia="Times New Roman" w:hAnsi="Calibri" w:cs="Calibri"/>
                <w:color w:val="000000"/>
                <w:lang w:eastAsia="pl-PL"/>
              </w:rPr>
              <w:t>implementation</w:t>
            </w:r>
            <w:proofErr w:type="spellEnd"/>
            <w:r w:rsidR="00B7615C" w:rsidRPr="00B7615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</w:t>
            </w:r>
            <w:proofErr w:type="spellStart"/>
            <w:r w:rsidR="00B7615C" w:rsidRPr="00B7615C">
              <w:rPr>
                <w:rFonts w:ascii="Calibri" w:eastAsia="Times New Roman" w:hAnsi="Calibri" w:cs="Calibri"/>
                <w:color w:val="000000"/>
                <w:lang w:eastAsia="pl-PL"/>
              </w:rPr>
              <w:t>criteria</w:t>
            </w:r>
            <w:proofErr w:type="spellEnd"/>
            <w:r w:rsidR="00B7615C" w:rsidRPr="00B7615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for </w:t>
            </w:r>
            <w:proofErr w:type="spellStart"/>
            <w:r w:rsidR="00B7615C" w:rsidRPr="00B7615C">
              <w:rPr>
                <w:rFonts w:ascii="Calibri" w:eastAsia="Times New Roman" w:hAnsi="Calibri" w:cs="Calibri"/>
                <w:color w:val="000000"/>
                <w:lang w:eastAsia="pl-PL"/>
              </w:rPr>
              <w:t>effectiveness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1BC3EDD" w14:textId="77777777" w:rsidR="003C651B" w:rsidRPr="003C651B" w:rsidRDefault="003C651B" w:rsidP="003C651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r w:rsidRPr="003C651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551" w:type="dxa"/>
            <w:vAlign w:val="center"/>
          </w:tcPr>
          <w:p w14:paraId="381E2BFF" w14:textId="3EDE41CB" w:rsidR="003C651B" w:rsidRPr="003C651B" w:rsidRDefault="00A41153" w:rsidP="003C651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RSW+</w:t>
            </w:r>
            <w:r w:rsidR="003C651B" w:rsidRPr="003C651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Prof</w:t>
            </w:r>
            <w:proofErr w:type="spellEnd"/>
            <w:r w:rsidR="003C651B" w:rsidRPr="003C651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 xml:space="preserve">. </w:t>
            </w:r>
            <w:proofErr w:type="spellStart"/>
            <w:r w:rsidR="003C651B" w:rsidRPr="003C651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Veneta</w:t>
            </w:r>
            <w:proofErr w:type="spellEnd"/>
            <w:r w:rsidR="003C651B" w:rsidRPr="003C651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3C651B" w:rsidRPr="003C651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Hristova</w:t>
            </w:r>
            <w:proofErr w:type="spellEnd"/>
          </w:p>
        </w:tc>
      </w:tr>
      <w:tr w:rsidR="003C651B" w:rsidRPr="003C651B" w14:paraId="157DA5BD" w14:textId="788A9D6A" w:rsidTr="003C651B">
        <w:trPr>
          <w:trHeight w:val="495"/>
          <w:jc w:val="center"/>
        </w:trPr>
        <w:tc>
          <w:tcPr>
            <w:tcW w:w="660" w:type="dxa"/>
            <w:shd w:val="clear" w:color="auto" w:fill="auto"/>
            <w:vAlign w:val="center"/>
            <w:hideMark/>
          </w:tcPr>
          <w:p w14:paraId="3178771E" w14:textId="77777777" w:rsidR="003C651B" w:rsidRPr="003C651B" w:rsidRDefault="003C651B" w:rsidP="003C651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r w:rsidRPr="003C651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360" w:type="dxa"/>
            <w:shd w:val="clear" w:color="auto" w:fill="FFFF00"/>
            <w:vAlign w:val="center"/>
            <w:hideMark/>
          </w:tcPr>
          <w:p w14:paraId="757E93E2" w14:textId="77777777" w:rsidR="003C651B" w:rsidRPr="003C651B" w:rsidRDefault="003C651B" w:rsidP="003C651B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651B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  <w:lang w:eastAsia="pl-PL"/>
              </w:rPr>
              <w:t>25.05.2021</w:t>
            </w:r>
          </w:p>
        </w:tc>
        <w:tc>
          <w:tcPr>
            <w:tcW w:w="4071" w:type="dxa"/>
            <w:shd w:val="clear" w:color="auto" w:fill="auto"/>
            <w:vAlign w:val="center"/>
            <w:hideMark/>
          </w:tcPr>
          <w:p w14:paraId="13FC4B14" w14:textId="62B94AD0" w:rsidR="003C651B" w:rsidRPr="003C651B" w:rsidRDefault="003C651B" w:rsidP="003C6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51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B7615C" w:rsidRPr="00B7615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Digital </w:t>
            </w:r>
            <w:proofErr w:type="spellStart"/>
            <w:r w:rsidR="00B7615C" w:rsidRPr="00B7615C">
              <w:rPr>
                <w:rFonts w:ascii="Calibri" w:eastAsia="Times New Roman" w:hAnsi="Calibri" w:cs="Calibri"/>
                <w:color w:val="000000"/>
                <w:lang w:eastAsia="pl-PL"/>
              </w:rPr>
              <w:t>communication</w:t>
            </w:r>
            <w:proofErr w:type="spellEnd"/>
            <w:r w:rsidR="00B7615C" w:rsidRPr="00B7615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</w:t>
            </w:r>
            <w:proofErr w:type="spellStart"/>
            <w:r w:rsidR="00B7615C" w:rsidRPr="00B7615C">
              <w:rPr>
                <w:rFonts w:ascii="Calibri" w:eastAsia="Times New Roman" w:hAnsi="Calibri" w:cs="Calibri"/>
                <w:color w:val="000000"/>
                <w:lang w:eastAsia="pl-PL"/>
              </w:rPr>
              <w:t>etiquette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E1B764E" w14:textId="77777777" w:rsidR="003C651B" w:rsidRDefault="003C651B" w:rsidP="003C651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</w:p>
          <w:p w14:paraId="50D8E90D" w14:textId="6E966194" w:rsidR="00BA3BA4" w:rsidRPr="003C651B" w:rsidRDefault="00BA3BA4" w:rsidP="003C651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551" w:type="dxa"/>
            <w:vAlign w:val="center"/>
          </w:tcPr>
          <w:p w14:paraId="78C5EC28" w14:textId="6F8EDCE3" w:rsidR="003C651B" w:rsidRPr="003C651B" w:rsidRDefault="00A41153" w:rsidP="003C651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RSW+</w:t>
            </w:r>
            <w:r w:rsidR="003C651B" w:rsidRPr="003C651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Prof</w:t>
            </w:r>
            <w:proofErr w:type="spellEnd"/>
            <w:r w:rsidR="003C651B" w:rsidRPr="003C651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 xml:space="preserve">. </w:t>
            </w:r>
            <w:proofErr w:type="spellStart"/>
            <w:r w:rsidR="003C651B" w:rsidRPr="003C651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Veneta</w:t>
            </w:r>
            <w:proofErr w:type="spellEnd"/>
            <w:r w:rsidR="003C651B" w:rsidRPr="003C651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3C651B" w:rsidRPr="003C651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Hristova</w:t>
            </w:r>
            <w:proofErr w:type="spellEnd"/>
          </w:p>
        </w:tc>
      </w:tr>
      <w:tr w:rsidR="003C651B" w:rsidRPr="003C651B" w14:paraId="5568FC5E" w14:textId="5C01B616" w:rsidTr="00B7615C">
        <w:trPr>
          <w:trHeight w:val="495"/>
          <w:jc w:val="center"/>
        </w:trPr>
        <w:tc>
          <w:tcPr>
            <w:tcW w:w="660" w:type="dxa"/>
            <w:shd w:val="clear" w:color="auto" w:fill="auto"/>
            <w:vAlign w:val="center"/>
            <w:hideMark/>
          </w:tcPr>
          <w:p w14:paraId="104C0CCB" w14:textId="77777777" w:rsidR="003C651B" w:rsidRPr="003C651B" w:rsidRDefault="003C651B" w:rsidP="003C651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r w:rsidRPr="003C651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50938603" w14:textId="77777777" w:rsidR="003C651B" w:rsidRPr="00B7615C" w:rsidRDefault="003C651B" w:rsidP="003C651B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Cs/>
                <w:color w:val="000000"/>
                <w:sz w:val="20"/>
                <w:szCs w:val="20"/>
                <w:lang w:eastAsia="pl-PL"/>
              </w:rPr>
            </w:pPr>
            <w:r w:rsidRPr="00B7615C">
              <w:rPr>
                <w:rFonts w:ascii="Czcionka tekstu podstawowego" w:eastAsia="Times New Roman" w:hAnsi="Czcionka tekstu podstawowego" w:cs="Arial"/>
                <w:bCs/>
                <w:color w:val="000000"/>
                <w:sz w:val="20"/>
                <w:szCs w:val="20"/>
                <w:lang w:eastAsia="pl-PL"/>
              </w:rPr>
              <w:t>01.06.2021</w:t>
            </w:r>
          </w:p>
        </w:tc>
        <w:tc>
          <w:tcPr>
            <w:tcW w:w="4071" w:type="dxa"/>
            <w:shd w:val="clear" w:color="auto" w:fill="auto"/>
            <w:vAlign w:val="center"/>
            <w:hideMark/>
          </w:tcPr>
          <w:p w14:paraId="6D23C7CE" w14:textId="77777777" w:rsidR="00B7615C" w:rsidRPr="003C651B" w:rsidRDefault="003C651B" w:rsidP="003C6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51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14:paraId="4688F8C2" w14:textId="76F39386" w:rsidR="003C651B" w:rsidRPr="00B7615C" w:rsidRDefault="00B7615C" w:rsidP="00B7615C">
            <w:pPr>
              <w:rPr>
                <w:color w:val="000000"/>
              </w:rPr>
            </w:pPr>
            <w:r>
              <w:rPr>
                <w:color w:val="000000"/>
              </w:rPr>
              <w:t>Wybrane narzędzia analizy strategicznej przedsiębiorstwa sektora TSL.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FBBF1E3" w14:textId="77777777" w:rsidR="003C651B" w:rsidRPr="003C651B" w:rsidRDefault="003C651B" w:rsidP="003C651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r w:rsidRPr="003C651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551" w:type="dxa"/>
            <w:vAlign w:val="center"/>
          </w:tcPr>
          <w:p w14:paraId="48B35810" w14:textId="181C0D2A" w:rsidR="003C651B" w:rsidRPr="003C651B" w:rsidRDefault="00A41153" w:rsidP="00B7615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RSW</w:t>
            </w:r>
          </w:p>
        </w:tc>
      </w:tr>
      <w:tr w:rsidR="003C651B" w:rsidRPr="003C651B" w14:paraId="5CD4E10B" w14:textId="23463123" w:rsidTr="003C651B">
        <w:trPr>
          <w:trHeight w:val="495"/>
          <w:jc w:val="center"/>
        </w:trPr>
        <w:tc>
          <w:tcPr>
            <w:tcW w:w="660" w:type="dxa"/>
            <w:shd w:val="clear" w:color="auto" w:fill="auto"/>
            <w:vAlign w:val="center"/>
            <w:hideMark/>
          </w:tcPr>
          <w:p w14:paraId="37A6874D" w14:textId="77777777" w:rsidR="003C651B" w:rsidRPr="003C651B" w:rsidRDefault="003C651B" w:rsidP="003C651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r w:rsidRPr="003C651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lastRenderedPageBreak/>
              <w:t>14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0AA1770F" w14:textId="77777777" w:rsidR="003C651B" w:rsidRPr="003C651B" w:rsidRDefault="003C651B" w:rsidP="003C651B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r w:rsidRPr="003C651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08.06.2021</w:t>
            </w:r>
          </w:p>
        </w:tc>
        <w:tc>
          <w:tcPr>
            <w:tcW w:w="4071" w:type="dxa"/>
            <w:shd w:val="clear" w:color="auto" w:fill="auto"/>
            <w:vAlign w:val="center"/>
            <w:hideMark/>
          </w:tcPr>
          <w:p w14:paraId="6F612502" w14:textId="3AB7FF2C" w:rsidR="003C651B" w:rsidRPr="003C651B" w:rsidRDefault="003C651B" w:rsidP="003C6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3C651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proofErr w:type="spellStart"/>
            <w:r w:rsidRPr="003C651B">
              <w:rPr>
                <w:rFonts w:ascii="Calibri" w:eastAsia="Times New Roman" w:hAnsi="Calibri" w:cs="Calibri"/>
                <w:color w:val="000000"/>
                <w:lang w:val="en-US" w:eastAsia="pl-PL"/>
              </w:rPr>
              <w:t>Wybrane</w:t>
            </w:r>
            <w:proofErr w:type="spellEnd"/>
            <w:r w:rsidRPr="003C651B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3C651B">
              <w:rPr>
                <w:rFonts w:ascii="Calibri" w:eastAsia="Times New Roman" w:hAnsi="Calibri" w:cs="Calibri"/>
                <w:color w:val="000000"/>
                <w:lang w:val="en-US" w:eastAsia="pl-PL"/>
              </w:rPr>
              <w:t>narzędzia</w:t>
            </w:r>
            <w:proofErr w:type="spellEnd"/>
            <w:r w:rsidRPr="003C651B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3C651B">
              <w:rPr>
                <w:rFonts w:ascii="Calibri" w:eastAsia="Times New Roman" w:hAnsi="Calibri" w:cs="Calibri"/>
                <w:color w:val="000000"/>
                <w:lang w:val="en-US" w:eastAsia="pl-PL"/>
              </w:rPr>
              <w:t>analizy</w:t>
            </w:r>
            <w:proofErr w:type="spellEnd"/>
            <w:r w:rsidRPr="003C651B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3C651B">
              <w:rPr>
                <w:rFonts w:ascii="Calibri" w:eastAsia="Times New Roman" w:hAnsi="Calibri" w:cs="Calibri"/>
                <w:color w:val="000000"/>
                <w:lang w:val="en-US" w:eastAsia="pl-PL"/>
              </w:rPr>
              <w:t>strategicznej</w:t>
            </w:r>
            <w:proofErr w:type="spellEnd"/>
            <w:r w:rsidRPr="003C651B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3C651B">
              <w:rPr>
                <w:rFonts w:ascii="Calibri" w:eastAsia="Times New Roman" w:hAnsi="Calibri" w:cs="Calibri"/>
                <w:color w:val="000000"/>
                <w:lang w:val="en-US" w:eastAsia="pl-PL"/>
              </w:rPr>
              <w:t>przedsiębiorstwa</w:t>
            </w:r>
            <w:proofErr w:type="spellEnd"/>
            <w:r w:rsidRPr="003C651B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3C651B">
              <w:rPr>
                <w:rFonts w:ascii="Calibri" w:eastAsia="Times New Roman" w:hAnsi="Calibri" w:cs="Calibri"/>
                <w:color w:val="000000"/>
                <w:lang w:val="en-US" w:eastAsia="pl-PL"/>
              </w:rPr>
              <w:t>sektora</w:t>
            </w:r>
            <w:proofErr w:type="spellEnd"/>
            <w:r w:rsidRPr="003C651B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TSL.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CD59E28" w14:textId="77777777" w:rsidR="003C651B" w:rsidRPr="003C651B" w:rsidRDefault="003C651B" w:rsidP="003C651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r w:rsidRPr="003C651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551" w:type="dxa"/>
            <w:vAlign w:val="center"/>
          </w:tcPr>
          <w:p w14:paraId="56D7BE97" w14:textId="2F902982" w:rsidR="003C651B" w:rsidRPr="003C651B" w:rsidRDefault="003C651B" w:rsidP="003C651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RSW</w:t>
            </w:r>
          </w:p>
        </w:tc>
      </w:tr>
      <w:tr w:rsidR="003C651B" w:rsidRPr="003C651B" w14:paraId="120A2A1C" w14:textId="2DB78D82" w:rsidTr="003C651B">
        <w:trPr>
          <w:trHeight w:val="495"/>
          <w:jc w:val="center"/>
        </w:trPr>
        <w:tc>
          <w:tcPr>
            <w:tcW w:w="660" w:type="dxa"/>
            <w:shd w:val="clear" w:color="auto" w:fill="auto"/>
            <w:vAlign w:val="center"/>
            <w:hideMark/>
          </w:tcPr>
          <w:p w14:paraId="6DCA5509" w14:textId="77777777" w:rsidR="003C651B" w:rsidRPr="003C651B" w:rsidRDefault="003C651B" w:rsidP="003C651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r w:rsidRPr="003C651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062D25A5" w14:textId="77777777" w:rsidR="003C651B" w:rsidRPr="003C651B" w:rsidRDefault="003C651B" w:rsidP="003C651B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r w:rsidRPr="003C651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15.06.2021</w:t>
            </w:r>
          </w:p>
        </w:tc>
        <w:tc>
          <w:tcPr>
            <w:tcW w:w="4071" w:type="dxa"/>
            <w:shd w:val="clear" w:color="auto" w:fill="auto"/>
            <w:vAlign w:val="center"/>
            <w:hideMark/>
          </w:tcPr>
          <w:p w14:paraId="0D09E9A9" w14:textId="03964111" w:rsidR="003C651B" w:rsidRPr="003C651B" w:rsidRDefault="003C651B" w:rsidP="003C6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51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proofErr w:type="spellStart"/>
            <w:r w:rsidRPr="003C651B">
              <w:rPr>
                <w:rFonts w:ascii="Calibri" w:eastAsia="Times New Roman" w:hAnsi="Calibri" w:cs="Calibri"/>
                <w:color w:val="000000"/>
                <w:lang w:val="en-US" w:eastAsia="pl-PL"/>
              </w:rPr>
              <w:t>Wybrane</w:t>
            </w:r>
            <w:proofErr w:type="spellEnd"/>
            <w:r w:rsidRPr="003C651B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3C651B">
              <w:rPr>
                <w:rFonts w:ascii="Calibri" w:eastAsia="Times New Roman" w:hAnsi="Calibri" w:cs="Calibri"/>
                <w:color w:val="000000"/>
                <w:lang w:val="en-US" w:eastAsia="pl-PL"/>
              </w:rPr>
              <w:t>narzędzia</w:t>
            </w:r>
            <w:proofErr w:type="spellEnd"/>
            <w:r w:rsidRPr="003C651B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3C651B">
              <w:rPr>
                <w:rFonts w:ascii="Calibri" w:eastAsia="Times New Roman" w:hAnsi="Calibri" w:cs="Calibri"/>
                <w:color w:val="000000"/>
                <w:lang w:val="en-US" w:eastAsia="pl-PL"/>
              </w:rPr>
              <w:t>oceny</w:t>
            </w:r>
            <w:proofErr w:type="spellEnd"/>
            <w:r w:rsidRPr="003C651B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3C651B">
              <w:rPr>
                <w:rFonts w:ascii="Calibri" w:eastAsia="Times New Roman" w:hAnsi="Calibri" w:cs="Calibri"/>
                <w:color w:val="000000"/>
                <w:lang w:val="en-US" w:eastAsia="pl-PL"/>
              </w:rPr>
              <w:t>planów</w:t>
            </w:r>
            <w:proofErr w:type="spellEnd"/>
            <w:r w:rsidRPr="003C651B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3C651B">
              <w:rPr>
                <w:rFonts w:ascii="Calibri" w:eastAsia="Times New Roman" w:hAnsi="Calibri" w:cs="Calibri"/>
                <w:color w:val="000000"/>
                <w:lang w:val="en-US" w:eastAsia="pl-PL"/>
              </w:rPr>
              <w:t>strategicznych</w:t>
            </w:r>
            <w:proofErr w:type="spellEnd"/>
            <w:r w:rsidRPr="003C651B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3C651B">
              <w:rPr>
                <w:rFonts w:ascii="Calibri" w:eastAsia="Times New Roman" w:hAnsi="Calibri" w:cs="Calibri"/>
                <w:color w:val="000000"/>
                <w:lang w:val="en-US" w:eastAsia="pl-PL"/>
              </w:rPr>
              <w:t>przedsiębiorstwa</w:t>
            </w:r>
            <w:proofErr w:type="spellEnd"/>
            <w:r w:rsidRPr="003C651B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3C651B">
              <w:rPr>
                <w:rFonts w:ascii="Calibri" w:eastAsia="Times New Roman" w:hAnsi="Calibri" w:cs="Calibri"/>
                <w:color w:val="000000"/>
                <w:lang w:val="en-US" w:eastAsia="pl-PL"/>
              </w:rPr>
              <w:t>sektora</w:t>
            </w:r>
            <w:proofErr w:type="spellEnd"/>
            <w:r w:rsidRPr="003C651B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TSL </w:t>
            </w:r>
            <w:proofErr w:type="spellStart"/>
            <w:r w:rsidRPr="003C651B">
              <w:rPr>
                <w:rFonts w:ascii="Calibri" w:eastAsia="Times New Roman" w:hAnsi="Calibri" w:cs="Calibri"/>
                <w:color w:val="000000"/>
                <w:lang w:val="en-US" w:eastAsia="pl-PL"/>
              </w:rPr>
              <w:t>i</w:t>
            </w:r>
            <w:proofErr w:type="spellEnd"/>
            <w:r w:rsidRPr="003C651B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3C651B">
              <w:rPr>
                <w:rFonts w:ascii="Calibri" w:eastAsia="Times New Roman" w:hAnsi="Calibri" w:cs="Calibri"/>
                <w:color w:val="000000"/>
                <w:lang w:val="en-US" w:eastAsia="pl-PL"/>
              </w:rPr>
              <w:t>rzeczywistej</w:t>
            </w:r>
            <w:proofErr w:type="spellEnd"/>
            <w:r w:rsidRPr="003C651B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3C651B">
              <w:rPr>
                <w:rFonts w:ascii="Calibri" w:eastAsia="Times New Roman" w:hAnsi="Calibri" w:cs="Calibri"/>
                <w:color w:val="000000"/>
                <w:lang w:val="en-US" w:eastAsia="pl-PL"/>
              </w:rPr>
              <w:t>jej</w:t>
            </w:r>
            <w:proofErr w:type="spellEnd"/>
            <w:r w:rsidRPr="003C651B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3C651B">
              <w:rPr>
                <w:rFonts w:ascii="Calibri" w:eastAsia="Times New Roman" w:hAnsi="Calibri" w:cs="Calibri"/>
                <w:color w:val="000000"/>
                <w:lang w:val="en-US" w:eastAsia="pl-PL"/>
              </w:rPr>
              <w:t>realizacji</w:t>
            </w:r>
            <w:proofErr w:type="spellEnd"/>
            <w:r w:rsidRPr="003C651B">
              <w:rPr>
                <w:rFonts w:ascii="Calibri" w:eastAsia="Times New Roman" w:hAnsi="Calibri" w:cs="Calibri"/>
                <w:color w:val="000000"/>
                <w:lang w:val="en-US" w:eastAsia="pl-PL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055AD25" w14:textId="77777777" w:rsidR="003C651B" w:rsidRPr="003C651B" w:rsidRDefault="003C651B" w:rsidP="003C651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r w:rsidRPr="003C651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551" w:type="dxa"/>
            <w:vAlign w:val="center"/>
          </w:tcPr>
          <w:p w14:paraId="75BC8838" w14:textId="69E37BBE" w:rsidR="003C651B" w:rsidRPr="003C651B" w:rsidRDefault="003C651B" w:rsidP="003C651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RSW</w:t>
            </w:r>
          </w:p>
        </w:tc>
      </w:tr>
    </w:tbl>
    <w:p w14:paraId="685F7712" w14:textId="77777777" w:rsidR="003C651B" w:rsidRDefault="003C651B"/>
    <w:sectPr w:rsidR="003C65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zcionka tekstu podstawowego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51B"/>
    <w:rsid w:val="00174D82"/>
    <w:rsid w:val="003C651B"/>
    <w:rsid w:val="00436CC0"/>
    <w:rsid w:val="00A076FD"/>
    <w:rsid w:val="00A41153"/>
    <w:rsid w:val="00B7615C"/>
    <w:rsid w:val="00BA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A8924"/>
  <w15:chartTrackingRefBased/>
  <w15:docId w15:val="{4A978947-9FFE-4098-AA17-6A6524E28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7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76FD"/>
  </w:style>
  <w:style w:type="paragraph" w:styleId="Stopka">
    <w:name w:val="footer"/>
    <w:basedOn w:val="Normalny"/>
    <w:link w:val="StopkaZnak"/>
    <w:unhideWhenUsed/>
    <w:rsid w:val="00A07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07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2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3.jpg@01D3D6F1.284AA7C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283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 Strulak-Wójcikiewicz</dc:creator>
  <cp:keywords/>
  <dc:description/>
  <cp:lastModifiedBy>Małgorzata Sondej</cp:lastModifiedBy>
  <cp:revision>5</cp:revision>
  <dcterms:created xsi:type="dcterms:W3CDTF">2021-04-14T10:54:00Z</dcterms:created>
  <dcterms:modified xsi:type="dcterms:W3CDTF">2021-07-02T08:18:00Z</dcterms:modified>
</cp:coreProperties>
</file>