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944" w:rsidRDefault="0084664C">
      <w:pPr>
        <w:pStyle w:val="Tytu"/>
        <w:jc w:val="center"/>
      </w:pPr>
      <w:r>
        <w:t xml:space="preserve">An extract from the Fire Safety Manual prepared in 2013 for </w:t>
      </w:r>
      <w:r>
        <w:br/>
        <w:t xml:space="preserve">Szczecin Maritime University's </w:t>
      </w:r>
      <w:r w:rsidR="00C72D5D">
        <w:t>PASAT</w:t>
      </w:r>
      <w:r>
        <w:t xml:space="preserve"> hall of residence located at 9 </w:t>
      </w:r>
      <w:proofErr w:type="spellStart"/>
      <w:r>
        <w:t>Starzynski</w:t>
      </w:r>
      <w:proofErr w:type="spellEnd"/>
      <w:r>
        <w:t xml:space="preserve"> Street, Szczecin.</w:t>
      </w:r>
    </w:p>
    <w:p w:rsidR="00F94944" w:rsidRDefault="00F94944"/>
    <w:p w:rsidR="00F94944" w:rsidRDefault="0084664C">
      <w:pPr>
        <w:spacing w:after="0" w:line="240" w:lineRule="auto"/>
        <w:jc w:val="both"/>
        <w:rPr>
          <w:rFonts w:ascii="Times New Roman" w:hAnsi="Times New Roman" w:cs="Times New Roman"/>
          <w:sz w:val="24"/>
        </w:rPr>
      </w:pPr>
      <w:r>
        <w:rPr>
          <w:rFonts w:ascii="Times New Roman" w:hAnsi="Times New Roman" w:cs="Times New Roman"/>
          <w:sz w:val="24"/>
        </w:rPr>
        <w:t>Contents:</w:t>
      </w:r>
    </w:p>
    <w:p w:rsidR="00F94944" w:rsidRDefault="0084664C">
      <w:pPr>
        <w:pStyle w:val="Akapitzlist"/>
        <w:numPr>
          <w:ilvl w:val="0"/>
          <w:numId w:val="2"/>
        </w:numPr>
        <w:spacing w:after="0" w:line="24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The purpose of this document.</w:t>
      </w:r>
    </w:p>
    <w:p w:rsidR="00F94944" w:rsidRDefault="0084664C">
      <w:pPr>
        <w:pStyle w:val="Akapitzlist"/>
        <w:numPr>
          <w:ilvl w:val="0"/>
          <w:numId w:val="2"/>
        </w:numPr>
        <w:spacing w:after="0" w:line="24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Description of the building.</w:t>
      </w:r>
    </w:p>
    <w:p w:rsidR="00F94944" w:rsidRDefault="0084664C">
      <w:pPr>
        <w:pStyle w:val="Akapitzlist"/>
        <w:numPr>
          <w:ilvl w:val="0"/>
          <w:numId w:val="2"/>
        </w:numPr>
        <w:spacing w:after="0" w:line="24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Conditions of fire protection.</w:t>
      </w:r>
    </w:p>
    <w:p w:rsidR="00F94944" w:rsidRDefault="0084664C">
      <w:pPr>
        <w:pStyle w:val="Akapitzlist"/>
        <w:numPr>
          <w:ilvl w:val="0"/>
          <w:numId w:val="2"/>
        </w:numPr>
        <w:spacing w:after="0" w:line="24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Potential sources of fire.</w:t>
      </w:r>
    </w:p>
    <w:p w:rsidR="00F94944" w:rsidRDefault="0084664C">
      <w:pPr>
        <w:pStyle w:val="Akapitzlist"/>
        <w:numPr>
          <w:ilvl w:val="0"/>
          <w:numId w:val="2"/>
        </w:numPr>
        <w:spacing w:after="0" w:line="24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Routes of fire spreading.</w:t>
      </w:r>
    </w:p>
    <w:p w:rsidR="00F94944" w:rsidRDefault="0084664C">
      <w:pPr>
        <w:pStyle w:val="Akapitzlist"/>
        <w:numPr>
          <w:ilvl w:val="0"/>
          <w:numId w:val="2"/>
        </w:num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Activities prohibited at the premises and in the buildings.</w:t>
      </w:r>
    </w:p>
    <w:p w:rsidR="00F94944" w:rsidRDefault="0084664C">
      <w:pPr>
        <w:pStyle w:val="Akapitzlist"/>
        <w:numPr>
          <w:ilvl w:val="0"/>
          <w:numId w:val="2"/>
        </w:numPr>
        <w:spacing w:after="0" w:line="240" w:lineRule="auto"/>
        <w:jc w:val="both"/>
        <w:rPr>
          <w:rFonts w:ascii="Times New Roman" w:eastAsia="TT107o00" w:hAnsi="Times New Roman" w:cs="Times New Roman"/>
          <w:color w:val="000000" w:themeColor="text1"/>
          <w:sz w:val="24"/>
        </w:rPr>
      </w:pPr>
      <w:r>
        <w:rPr>
          <w:rFonts w:ascii="Times New Roman" w:hAnsi="Times New Roman" w:cs="Times New Roman"/>
          <w:color w:val="000000" w:themeColor="text1"/>
          <w:sz w:val="24"/>
        </w:rPr>
        <w:t>Portable fire-fighting equipment - general information, how to use.</w:t>
      </w:r>
    </w:p>
    <w:p w:rsidR="00F94944" w:rsidRDefault="0084664C">
      <w:pPr>
        <w:pStyle w:val="Akapitzlist"/>
        <w:numPr>
          <w:ilvl w:val="0"/>
          <w:numId w:val="2"/>
        </w:numPr>
        <w:spacing w:after="0" w:line="240" w:lineRule="auto"/>
        <w:jc w:val="both"/>
        <w:rPr>
          <w:rFonts w:ascii="Times New Roman" w:eastAsia="TT107o00" w:hAnsi="Times New Roman" w:cs="Times New Roman"/>
          <w:color w:val="000000" w:themeColor="text1"/>
          <w:sz w:val="24"/>
        </w:rPr>
      </w:pPr>
      <w:r>
        <w:rPr>
          <w:rFonts w:ascii="Times New Roman" w:eastAsia="TT107o00" w:hAnsi="Times New Roman" w:cs="Times New Roman"/>
          <w:color w:val="000000" w:themeColor="text1"/>
          <w:sz w:val="24"/>
        </w:rPr>
        <w:t>Evacuation and fire safety signs</w:t>
      </w:r>
    </w:p>
    <w:p w:rsidR="00F94944" w:rsidRDefault="0084664C">
      <w:pPr>
        <w:pStyle w:val="Akapitzlist"/>
        <w:numPr>
          <w:ilvl w:val="0"/>
          <w:numId w:val="2"/>
        </w:numPr>
        <w:spacing w:after="0" w:line="24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Raising an alarm.</w:t>
      </w:r>
    </w:p>
    <w:p w:rsidR="00F94944" w:rsidRDefault="0084664C">
      <w:pPr>
        <w:pStyle w:val="Akapitzlist"/>
        <w:numPr>
          <w:ilvl w:val="0"/>
          <w:numId w:val="2"/>
        </w:numPr>
        <w:spacing w:after="0" w:line="24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Evacuation from the building.</w:t>
      </w:r>
    </w:p>
    <w:p w:rsidR="00F94944" w:rsidRDefault="0084664C">
      <w:pPr>
        <w:pStyle w:val="Akapitzlist"/>
        <w:numPr>
          <w:ilvl w:val="0"/>
          <w:numId w:val="2"/>
        </w:numPr>
        <w:spacing w:after="0" w:line="24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Responsibility of the personnel</w:t>
      </w:r>
    </w:p>
    <w:p w:rsidR="00F94944" w:rsidRDefault="0084664C">
      <w:pPr>
        <w:pStyle w:val="Nagwek1"/>
        <w:jc w:val="both"/>
      </w:pPr>
      <w:r>
        <w:t>The purpose of this document</w:t>
      </w:r>
    </w:p>
    <w:p w:rsidR="00F94944" w:rsidRPr="00050939" w:rsidRDefault="0084664C">
      <w:pPr>
        <w:spacing w:after="0" w:line="240" w:lineRule="auto"/>
        <w:jc w:val="both"/>
        <w:rPr>
          <w:rFonts w:ascii="Times New Roman" w:hAnsi="Times New Roman" w:cs="Times New Roman"/>
          <w:color w:val="000000"/>
          <w:sz w:val="24"/>
        </w:rPr>
      </w:pPr>
      <w:r>
        <w:rPr>
          <w:rFonts w:ascii="Times New Roman" w:hAnsi="Times New Roman" w:cs="Times New Roman"/>
          <w:color w:val="000000" w:themeColor="text1"/>
          <w:sz w:val="24"/>
        </w:rPr>
        <w:tab/>
      </w:r>
      <w:r w:rsidRPr="00050939">
        <w:rPr>
          <w:rFonts w:ascii="Times New Roman" w:hAnsi="Times New Roman" w:cs="Times New Roman"/>
          <w:color w:val="000000" w:themeColor="text1"/>
          <w:sz w:val="24"/>
        </w:rPr>
        <w:t>The Fire</w:t>
      </w:r>
      <w:r w:rsidRPr="00050939">
        <w:rPr>
          <w:rFonts w:ascii="Times New Roman" w:hAnsi="Times New Roman" w:cs="Times New Roman"/>
        </w:rPr>
        <w:t xml:space="preserve"> </w:t>
      </w:r>
      <w:r w:rsidRPr="00050939">
        <w:rPr>
          <w:rFonts w:ascii="Times New Roman" w:hAnsi="Times New Roman" w:cs="Times New Roman"/>
          <w:color w:val="000000"/>
          <w:sz w:val="24"/>
        </w:rPr>
        <w:t>Safety Instructions (FSI)</w:t>
      </w:r>
      <w:r w:rsidRPr="00050939">
        <w:rPr>
          <w:rFonts w:ascii="Times New Roman" w:hAnsi="Times New Roman" w:cs="Times New Roman"/>
        </w:rPr>
        <w:t xml:space="preserve"> have been drawn up to define fire protection requirements and to familiarize personnel with issues of fire safety, including prevention, and with tasks that have to be carried out if a fire or other local hazard occurs.</w:t>
      </w:r>
    </w:p>
    <w:p w:rsidR="00F94944" w:rsidRDefault="0084664C">
      <w:pPr>
        <w:pStyle w:val="Nagwek1"/>
        <w:jc w:val="both"/>
      </w:pPr>
      <w:r>
        <w:t>Description of the building</w:t>
      </w:r>
    </w:p>
    <w:p w:rsidR="00F94944" w:rsidRDefault="0084664C">
      <w:pPr>
        <w:autoSpaceDE w:val="0"/>
        <w:autoSpaceDN w:val="0"/>
        <w:adjustRightInd w:val="0"/>
        <w:spacing w:after="0" w:line="240" w:lineRule="auto"/>
        <w:jc w:val="both"/>
        <w:rPr>
          <w:rFonts w:ascii="Times New Roman" w:hAnsi="Times New Roman" w:cs="Times New Roman"/>
          <w:sz w:val="24"/>
        </w:rPr>
      </w:pPr>
      <w:r>
        <w:rPr>
          <w:rFonts w:ascii="Times New Roman" w:hAnsi="Times New Roman" w:cs="Times New Roman"/>
          <w:sz w:val="24"/>
        </w:rPr>
        <w:tab/>
        <w:t xml:space="preserve">The building is located in a campus comprising several buildings: two halls of residence </w:t>
      </w:r>
      <w:proofErr w:type="spellStart"/>
      <w:r>
        <w:rPr>
          <w:rFonts w:ascii="Times New Roman" w:hAnsi="Times New Roman" w:cs="Times New Roman"/>
          <w:sz w:val="24"/>
        </w:rPr>
        <w:t>Pasat</w:t>
      </w:r>
      <w:proofErr w:type="spellEnd"/>
      <w:r>
        <w:rPr>
          <w:rFonts w:ascii="Times New Roman" w:hAnsi="Times New Roman" w:cs="Times New Roman"/>
          <w:sz w:val="24"/>
        </w:rPr>
        <w:t xml:space="preserve"> and </w:t>
      </w:r>
      <w:proofErr w:type="spellStart"/>
      <w:r>
        <w:rPr>
          <w:rFonts w:ascii="Times New Roman" w:hAnsi="Times New Roman" w:cs="Times New Roman"/>
          <w:sz w:val="24"/>
        </w:rPr>
        <w:t>Korab</w:t>
      </w:r>
      <w:proofErr w:type="spellEnd"/>
      <w:r>
        <w:rPr>
          <w:rFonts w:ascii="Times New Roman" w:hAnsi="Times New Roman" w:cs="Times New Roman"/>
          <w:sz w:val="24"/>
        </w:rPr>
        <w:t xml:space="preserve">, educational facility, indoor swimming pool, multi-functional buildings with lecture theatres and a canteen. </w:t>
      </w:r>
      <w:r w:rsidR="00C72D5D">
        <w:rPr>
          <w:rFonts w:ascii="Times New Roman" w:hAnsi="Times New Roman" w:cs="Times New Roman"/>
          <w:sz w:val="24"/>
        </w:rPr>
        <w:t>PASAT</w:t>
      </w:r>
      <w:r>
        <w:rPr>
          <w:rFonts w:ascii="Times New Roman" w:hAnsi="Times New Roman" w:cs="Times New Roman"/>
          <w:sz w:val="24"/>
        </w:rPr>
        <w:t xml:space="preserve">, mainly provides accommodations for students and staff of the Maritime University of Szczecin, </w:t>
      </w:r>
      <w:r w:rsidR="00E310BE">
        <w:rPr>
          <w:rFonts w:ascii="Times New Roman" w:hAnsi="Times New Roman" w:cs="Times New Roman"/>
          <w:sz w:val="24"/>
        </w:rPr>
        <w:t xml:space="preserve">additionally </w:t>
      </w:r>
      <w:r>
        <w:rPr>
          <w:rFonts w:ascii="Times New Roman" w:hAnsi="Times New Roman" w:cs="Times New Roman"/>
          <w:sz w:val="24"/>
        </w:rPr>
        <w:t>including campus administration offices.</w:t>
      </w:r>
    </w:p>
    <w:p w:rsidR="00F94944" w:rsidRDefault="0084664C">
      <w:pPr>
        <w:autoSpaceDE w:val="0"/>
        <w:autoSpaceDN w:val="0"/>
        <w:adjustRightInd w:val="0"/>
        <w:spacing w:after="0" w:line="240" w:lineRule="auto"/>
        <w:jc w:val="both"/>
        <w:rPr>
          <w:rFonts w:ascii="Times New Roman" w:hAnsi="Times New Roman" w:cs="Times New Roman"/>
          <w:sz w:val="24"/>
        </w:rPr>
      </w:pPr>
      <w:r>
        <w:rPr>
          <w:rFonts w:ascii="Times New Roman" w:hAnsi="Times New Roman" w:cs="Times New Roman"/>
          <w:sz w:val="24"/>
        </w:rPr>
        <w:tab/>
        <w:t xml:space="preserve">The building consists </w:t>
      </w:r>
      <w:r w:rsidRPr="00E310BE">
        <w:rPr>
          <w:rFonts w:ascii="Times New Roman" w:hAnsi="Times New Roman" w:cs="Times New Roman"/>
          <w:sz w:val="24"/>
        </w:rPr>
        <w:t>of</w:t>
      </w:r>
      <w:r>
        <w:rPr>
          <w:rFonts w:ascii="Times New Roman" w:hAnsi="Times New Roman" w:cs="Times New Roman"/>
          <w:b/>
          <w:sz w:val="24"/>
        </w:rPr>
        <w:t xml:space="preserve"> 11</w:t>
      </w:r>
      <w:r>
        <w:rPr>
          <w:rFonts w:ascii="Times New Roman" w:hAnsi="Times New Roman" w:cs="Times New Roman"/>
          <w:sz w:val="24"/>
        </w:rPr>
        <w:t xml:space="preserve"> floors and a full-scale basement. The building height </w:t>
      </w:r>
      <w:r w:rsidRPr="00E310BE">
        <w:rPr>
          <w:rFonts w:ascii="Times New Roman" w:hAnsi="Times New Roman" w:cs="Times New Roman"/>
          <w:sz w:val="24"/>
        </w:rPr>
        <w:t>of about</w:t>
      </w:r>
      <w:r>
        <w:rPr>
          <w:rFonts w:ascii="Times New Roman" w:hAnsi="Times New Roman" w:cs="Times New Roman"/>
          <w:b/>
          <w:sz w:val="24"/>
        </w:rPr>
        <w:t xml:space="preserve"> 32 m </w:t>
      </w:r>
      <w:r w:rsidRPr="00E310BE">
        <w:rPr>
          <w:rFonts w:ascii="Times New Roman" w:hAnsi="Times New Roman" w:cs="Times New Roman"/>
          <w:sz w:val="24"/>
        </w:rPr>
        <w:t xml:space="preserve">is </w:t>
      </w:r>
      <w:r>
        <w:rPr>
          <w:rFonts w:ascii="Times New Roman" w:hAnsi="Times New Roman" w:cs="Times New Roman"/>
          <w:sz w:val="24"/>
        </w:rPr>
        <w:t xml:space="preserve">in the 25-55 m range, so it belongs to the class of tall </w:t>
      </w:r>
      <w:r w:rsidRPr="00E310BE">
        <w:rPr>
          <w:rFonts w:ascii="Times New Roman" w:hAnsi="Times New Roman" w:cs="Times New Roman"/>
          <w:sz w:val="24"/>
        </w:rPr>
        <w:t>buildings</w:t>
      </w:r>
      <w:r>
        <w:rPr>
          <w:rFonts w:ascii="Times New Roman" w:hAnsi="Times New Roman" w:cs="Times New Roman"/>
          <w:b/>
          <w:sz w:val="24"/>
        </w:rPr>
        <w:t>.</w:t>
      </w:r>
    </w:p>
    <w:p w:rsidR="00F94944" w:rsidRDefault="0084664C">
      <w:pPr>
        <w:pStyle w:val="Nagwek1"/>
        <w:rPr>
          <w:rFonts w:eastAsia="TT107o00"/>
        </w:rPr>
      </w:pPr>
      <w:r>
        <w:rPr>
          <w:rFonts w:eastAsia="TT107o00"/>
        </w:rPr>
        <w:t>Conditions of fire protection</w:t>
      </w:r>
    </w:p>
    <w:p w:rsidR="00F94944" w:rsidRDefault="0084664C">
      <w:pPr>
        <w:autoSpaceDE w:val="0"/>
        <w:autoSpaceDN w:val="0"/>
        <w:adjustRightInd w:val="0"/>
        <w:spacing w:after="0" w:line="240" w:lineRule="auto"/>
        <w:jc w:val="both"/>
        <w:rPr>
          <w:rFonts w:ascii="Times New Roman" w:hAnsi="Times New Roman" w:cs="Times New Roman"/>
          <w:sz w:val="24"/>
        </w:rPr>
      </w:pPr>
      <w:r>
        <w:rPr>
          <w:rFonts w:ascii="Times New Roman" w:hAnsi="Times New Roman" w:cs="Times New Roman"/>
          <w:sz w:val="24"/>
        </w:rPr>
        <w:tab/>
        <w:t>Pursuant to Paragraph 209.2  of the Regulation of the Minister of Infrastructure of 12 April 2002 on the technical conditions of buildings and their location (</w:t>
      </w:r>
      <w:proofErr w:type="spellStart"/>
      <w:r>
        <w:rPr>
          <w:rFonts w:ascii="Times New Roman" w:hAnsi="Times New Roman" w:cs="Times New Roman"/>
          <w:sz w:val="24"/>
        </w:rPr>
        <w:t>Jurnal</w:t>
      </w:r>
      <w:proofErr w:type="spellEnd"/>
      <w:r>
        <w:rPr>
          <w:rFonts w:ascii="Times New Roman" w:hAnsi="Times New Roman" w:cs="Times New Roman"/>
          <w:sz w:val="24"/>
        </w:rPr>
        <w:t xml:space="preserve"> of Laws No 75 item 690 with amendments) the SDM </w:t>
      </w:r>
      <w:r w:rsidR="00C72D5D">
        <w:rPr>
          <w:rFonts w:ascii="Times New Roman" w:hAnsi="Times New Roman" w:cs="Times New Roman"/>
          <w:sz w:val="24"/>
        </w:rPr>
        <w:t>PASAT</w:t>
      </w:r>
      <w:r>
        <w:rPr>
          <w:rFonts w:ascii="Times New Roman" w:hAnsi="Times New Roman" w:cs="Times New Roman"/>
          <w:sz w:val="24"/>
        </w:rPr>
        <w:t xml:space="preserve"> facility due to the purpose and actual use is classified as having </w:t>
      </w:r>
      <w:r w:rsidRPr="00E310BE">
        <w:rPr>
          <w:rFonts w:ascii="Times New Roman" w:hAnsi="Times New Roman" w:cs="Times New Roman"/>
          <w:b/>
          <w:sz w:val="24"/>
        </w:rPr>
        <w:t>ZL III and ZL V</w:t>
      </w:r>
      <w:r>
        <w:rPr>
          <w:rFonts w:ascii="Times New Roman" w:hAnsi="Times New Roman" w:cs="Times New Roman"/>
          <w:sz w:val="24"/>
        </w:rPr>
        <w:t xml:space="preserve"> levels of people-related fire hazards. The building may accommodate up to 525 </w:t>
      </w:r>
      <w:r w:rsidRPr="00E310BE">
        <w:rPr>
          <w:rFonts w:ascii="Times New Roman" w:hAnsi="Times New Roman" w:cs="Times New Roman"/>
          <w:sz w:val="24"/>
        </w:rPr>
        <w:t>people</w:t>
      </w:r>
      <w:r>
        <w:rPr>
          <w:rFonts w:ascii="Times New Roman" w:hAnsi="Times New Roman" w:cs="Times New Roman"/>
          <w:b/>
          <w:sz w:val="24"/>
        </w:rPr>
        <w:t>.</w:t>
      </w:r>
    </w:p>
    <w:p w:rsidR="00F94944" w:rsidRDefault="0084664C">
      <w:pPr>
        <w:autoSpaceDE w:val="0"/>
        <w:autoSpaceDN w:val="0"/>
        <w:adjustRightInd w:val="0"/>
        <w:spacing w:after="0" w:line="240" w:lineRule="auto"/>
        <w:jc w:val="both"/>
        <w:rPr>
          <w:rFonts w:ascii="Times New Roman" w:hAnsi="Times New Roman" w:cs="Times New Roman"/>
          <w:sz w:val="24"/>
        </w:rPr>
      </w:pPr>
      <w:r>
        <w:rPr>
          <w:rFonts w:ascii="Times New Roman" w:hAnsi="Times New Roman" w:cs="Times New Roman"/>
          <w:sz w:val="24"/>
        </w:rPr>
        <w:lastRenderedPageBreak/>
        <w:tab/>
        <w:t>The building is equipped with:</w:t>
      </w:r>
    </w:p>
    <w:p w:rsidR="00F94944" w:rsidRPr="00E310BE" w:rsidRDefault="00E310BE">
      <w:pPr>
        <w:pStyle w:val="Akapitzlist"/>
        <w:numPr>
          <w:ilvl w:val="0"/>
          <w:numId w:val="19"/>
        </w:numPr>
        <w:autoSpaceDE w:val="0"/>
        <w:autoSpaceDN w:val="0"/>
        <w:adjustRightInd w:val="0"/>
        <w:spacing w:after="0" w:line="240" w:lineRule="auto"/>
        <w:jc w:val="both"/>
        <w:rPr>
          <w:rFonts w:ascii="Times New Roman" w:hAnsi="Times New Roman" w:cs="Times New Roman"/>
          <w:sz w:val="24"/>
        </w:rPr>
      </w:pPr>
      <w:r>
        <w:rPr>
          <w:rFonts w:ascii="Times New Roman" w:hAnsi="Times New Roman" w:cs="Times New Roman"/>
          <w:b/>
          <w:sz w:val="24"/>
        </w:rPr>
        <w:t>i</w:t>
      </w:r>
      <w:r w:rsidR="0084664C" w:rsidRPr="00E310BE">
        <w:rPr>
          <w:rFonts w:ascii="Times New Roman" w:hAnsi="Times New Roman" w:cs="Times New Roman"/>
          <w:b/>
          <w:sz w:val="24"/>
        </w:rPr>
        <w:t>nternal hydrants</w:t>
      </w:r>
      <w:r w:rsidR="0084664C" w:rsidRPr="00E310BE">
        <w:rPr>
          <w:rFonts w:ascii="Times New Roman" w:hAnsi="Times New Roman" w:cs="Times New Roman"/>
        </w:rPr>
        <w:t xml:space="preserve"> </w:t>
      </w:r>
      <w:r w:rsidR="0084664C" w:rsidRPr="00E310BE">
        <w:rPr>
          <w:rFonts w:ascii="Times New Roman" w:hAnsi="Times New Roman" w:cs="Times New Roman"/>
          <w:sz w:val="24"/>
        </w:rPr>
        <w:t>- installation of internal 52 mm hydrants in cabinets including flat</w:t>
      </w:r>
      <w:r>
        <w:rPr>
          <w:rFonts w:ascii="Times New Roman" w:hAnsi="Times New Roman" w:cs="Times New Roman"/>
          <w:sz w:val="24"/>
        </w:rPr>
        <w:t>-</w:t>
      </w:r>
      <w:r w:rsidR="0084664C" w:rsidRPr="00E310BE">
        <w:rPr>
          <w:rFonts w:ascii="Times New Roman" w:hAnsi="Times New Roman" w:cs="Times New Roman"/>
          <w:sz w:val="24"/>
        </w:rPr>
        <w:t xml:space="preserve"> stored fire hoses, located at passageways near the stairways.</w:t>
      </w:r>
    </w:p>
    <w:p w:rsidR="00F94944" w:rsidRPr="00E310BE" w:rsidRDefault="0084664C">
      <w:pPr>
        <w:pStyle w:val="Akapitzlist"/>
        <w:numPr>
          <w:ilvl w:val="0"/>
          <w:numId w:val="19"/>
        </w:numPr>
        <w:autoSpaceDE w:val="0"/>
        <w:autoSpaceDN w:val="0"/>
        <w:adjustRightInd w:val="0"/>
        <w:spacing w:after="0" w:line="240" w:lineRule="auto"/>
        <w:jc w:val="both"/>
        <w:rPr>
          <w:rFonts w:ascii="Times New Roman" w:hAnsi="Times New Roman" w:cs="Times New Roman"/>
          <w:sz w:val="24"/>
        </w:rPr>
      </w:pPr>
      <w:r w:rsidRPr="00E310BE">
        <w:rPr>
          <w:rFonts w:ascii="Times New Roman" w:hAnsi="Times New Roman" w:cs="Times New Roman"/>
          <w:b/>
          <w:sz w:val="24"/>
        </w:rPr>
        <w:t>fire alarm system (F</w:t>
      </w:r>
      <w:r w:rsidR="00E310BE">
        <w:rPr>
          <w:rFonts w:ascii="Times New Roman" w:hAnsi="Times New Roman" w:cs="Times New Roman"/>
          <w:b/>
          <w:sz w:val="24"/>
        </w:rPr>
        <w:t>AS</w:t>
      </w:r>
      <w:r w:rsidRPr="00E310BE">
        <w:rPr>
          <w:rFonts w:ascii="Times New Roman" w:hAnsi="Times New Roman" w:cs="Times New Roman"/>
          <w:b/>
          <w:sz w:val="24"/>
        </w:rPr>
        <w:t>)</w:t>
      </w:r>
      <w:r w:rsidRPr="00E310BE">
        <w:rPr>
          <w:rFonts w:ascii="Times New Roman" w:hAnsi="Times New Roman" w:cs="Times New Roman"/>
        </w:rPr>
        <w:t xml:space="preserve">  </w:t>
      </w:r>
      <w:r w:rsidRPr="00E310BE">
        <w:rPr>
          <w:rFonts w:ascii="Times New Roman" w:hAnsi="Times New Roman" w:cs="Times New Roman"/>
          <w:sz w:val="24"/>
        </w:rPr>
        <w:t>-</w:t>
      </w:r>
      <w:r w:rsidRPr="00E310BE">
        <w:rPr>
          <w:rFonts w:ascii="Times New Roman" w:hAnsi="Times New Roman" w:cs="Times New Roman"/>
        </w:rPr>
        <w:t xml:space="preserve"> the system is protected by the FA</w:t>
      </w:r>
      <w:r w:rsidR="00E310BE">
        <w:rPr>
          <w:rFonts w:ascii="Times New Roman" w:hAnsi="Times New Roman" w:cs="Times New Roman"/>
        </w:rPr>
        <w:t>S</w:t>
      </w:r>
      <w:r w:rsidRPr="00E310BE">
        <w:rPr>
          <w:rFonts w:ascii="Times New Roman" w:hAnsi="Times New Roman" w:cs="Times New Roman"/>
        </w:rPr>
        <w:t xml:space="preserve"> installation. The protection covers all floors of the building, and the monitoring panel is situated in the concierge room, next to the entrance to the building. </w:t>
      </w:r>
      <w:r w:rsidRPr="00E310BE">
        <w:rPr>
          <w:rFonts w:ascii="Times New Roman" w:hAnsi="Times New Roman" w:cs="Times New Roman"/>
          <w:b/>
          <w:sz w:val="24"/>
        </w:rPr>
        <w:t>The fire monitoring operator shall send a signal to the fire brigade.</w:t>
      </w:r>
    </w:p>
    <w:p w:rsidR="00F94944" w:rsidRPr="00E310BE" w:rsidRDefault="0084664C">
      <w:pPr>
        <w:pStyle w:val="Akapitzlist"/>
        <w:numPr>
          <w:ilvl w:val="0"/>
          <w:numId w:val="19"/>
        </w:numPr>
        <w:autoSpaceDE w:val="0"/>
        <w:autoSpaceDN w:val="0"/>
        <w:adjustRightInd w:val="0"/>
        <w:spacing w:after="0" w:line="240" w:lineRule="auto"/>
        <w:jc w:val="both"/>
        <w:rPr>
          <w:rFonts w:ascii="Times New Roman" w:hAnsi="Times New Roman" w:cs="Times New Roman"/>
          <w:sz w:val="24"/>
        </w:rPr>
      </w:pPr>
      <w:r w:rsidRPr="00E310BE">
        <w:rPr>
          <w:rFonts w:ascii="Times New Roman" w:hAnsi="Times New Roman" w:cs="Times New Roman"/>
          <w:b/>
          <w:sz w:val="24"/>
        </w:rPr>
        <w:t>sound</w:t>
      </w:r>
      <w:r w:rsidRPr="00E310BE">
        <w:rPr>
          <w:rFonts w:ascii="Times New Roman" w:hAnsi="Times New Roman" w:cs="Times New Roman"/>
        </w:rPr>
        <w:t xml:space="preserve"> </w:t>
      </w:r>
      <w:r w:rsidRPr="00E310BE">
        <w:rPr>
          <w:rFonts w:ascii="Times New Roman" w:hAnsi="Times New Roman" w:cs="Times New Roman"/>
          <w:b/>
          <w:sz w:val="24"/>
        </w:rPr>
        <w:t>warning</w:t>
      </w:r>
      <w:r w:rsidRPr="00E310BE">
        <w:rPr>
          <w:rFonts w:ascii="Times New Roman" w:hAnsi="Times New Roman" w:cs="Times New Roman"/>
        </w:rPr>
        <w:t xml:space="preserve"> </w:t>
      </w:r>
      <w:r w:rsidRPr="00E310BE">
        <w:rPr>
          <w:rFonts w:ascii="Times New Roman" w:hAnsi="Times New Roman" w:cs="Times New Roman"/>
          <w:b/>
        </w:rPr>
        <w:t>system</w:t>
      </w:r>
      <w:r w:rsidRPr="00E310BE">
        <w:rPr>
          <w:rFonts w:ascii="Times New Roman" w:hAnsi="Times New Roman" w:cs="Times New Roman"/>
        </w:rPr>
        <w:t xml:space="preserve"> (</w:t>
      </w:r>
      <w:r w:rsidRPr="00E310BE">
        <w:rPr>
          <w:rFonts w:ascii="Times New Roman" w:hAnsi="Times New Roman" w:cs="Times New Roman"/>
          <w:b/>
        </w:rPr>
        <w:t>SWS</w:t>
      </w:r>
      <w:r w:rsidRPr="00E310BE">
        <w:rPr>
          <w:rFonts w:ascii="Times New Roman" w:hAnsi="Times New Roman" w:cs="Times New Roman"/>
        </w:rPr>
        <w:t xml:space="preserve">) - covers the whole building and messages are released automatically. </w:t>
      </w:r>
      <w:r w:rsidRPr="00E310BE">
        <w:rPr>
          <w:rFonts w:ascii="Times New Roman" w:hAnsi="Times New Roman" w:cs="Times New Roman"/>
          <w:b/>
          <w:sz w:val="24"/>
        </w:rPr>
        <w:t xml:space="preserve">The </w:t>
      </w:r>
      <w:r w:rsidRPr="00E310BE">
        <w:rPr>
          <w:rFonts w:ascii="Times New Roman" w:hAnsi="Times New Roman" w:cs="Times New Roman"/>
          <w:b/>
          <w:i/>
          <w:sz w:val="24"/>
        </w:rPr>
        <w:t>fireman's</w:t>
      </w:r>
      <w:r w:rsidRPr="00E310BE">
        <w:rPr>
          <w:rFonts w:ascii="Times New Roman" w:hAnsi="Times New Roman" w:cs="Times New Roman"/>
          <w:b/>
          <w:sz w:val="24"/>
        </w:rPr>
        <w:t xml:space="preserve"> microphone is installed at the concierge room by the entrance.</w:t>
      </w:r>
    </w:p>
    <w:p w:rsidR="00F94944" w:rsidRDefault="00E310BE">
      <w:pPr>
        <w:pStyle w:val="Akapitzlist"/>
        <w:numPr>
          <w:ilvl w:val="0"/>
          <w:numId w:val="19"/>
        </w:numPr>
        <w:autoSpaceDE w:val="0"/>
        <w:autoSpaceDN w:val="0"/>
        <w:adjustRightInd w:val="0"/>
        <w:spacing w:after="0" w:line="240" w:lineRule="auto"/>
        <w:jc w:val="both"/>
        <w:rPr>
          <w:rFonts w:ascii="Times New Roman" w:hAnsi="Times New Roman" w:cs="Times New Roman"/>
          <w:sz w:val="24"/>
        </w:rPr>
      </w:pPr>
      <w:r>
        <w:rPr>
          <w:rFonts w:ascii="Times New Roman" w:hAnsi="Times New Roman" w:cs="Times New Roman"/>
          <w:b/>
          <w:sz w:val="24"/>
        </w:rPr>
        <w:t>e</w:t>
      </w:r>
      <w:r w:rsidR="0084664C" w:rsidRPr="00E310BE">
        <w:rPr>
          <w:rFonts w:ascii="Times New Roman" w:hAnsi="Times New Roman" w:cs="Times New Roman"/>
          <w:b/>
          <w:sz w:val="24"/>
        </w:rPr>
        <w:t>mergency evacuation lighting</w:t>
      </w:r>
      <w:r w:rsidR="0084664C" w:rsidRPr="00E310BE">
        <w:rPr>
          <w:rFonts w:ascii="Times New Roman" w:hAnsi="Times New Roman" w:cs="Times New Roman"/>
        </w:rPr>
        <w:t xml:space="preserve"> </w:t>
      </w:r>
      <w:r w:rsidR="0084664C" w:rsidRPr="00E310BE">
        <w:rPr>
          <w:rFonts w:ascii="Times New Roman" w:hAnsi="Times New Roman" w:cs="Times New Roman"/>
          <w:sz w:val="24"/>
        </w:rPr>
        <w:t>- installed in all passageways, the lights have</w:t>
      </w:r>
      <w:r w:rsidR="0084664C">
        <w:rPr>
          <w:rFonts w:ascii="Times New Roman" w:hAnsi="Times New Roman" w:cs="Times New Roman"/>
          <w:sz w:val="24"/>
        </w:rPr>
        <w:t xml:space="preserve"> independent power supply.</w:t>
      </w:r>
    </w:p>
    <w:p w:rsidR="00F94944" w:rsidRDefault="0084664C">
      <w:pPr>
        <w:pStyle w:val="Nagwek1"/>
        <w:rPr>
          <w:rFonts w:eastAsia="TT107o00"/>
        </w:rPr>
      </w:pPr>
      <w:r>
        <w:rPr>
          <w:rFonts w:eastAsia="TT107o00"/>
        </w:rPr>
        <w:t>Potential sources of fire</w:t>
      </w:r>
    </w:p>
    <w:p w:rsidR="00F94944" w:rsidRDefault="0084664C">
      <w:p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Potential risks of fire exist due to:</w:t>
      </w:r>
    </w:p>
    <w:p w:rsidR="00F94944" w:rsidRDefault="0084664C">
      <w:pPr>
        <w:pStyle w:val="Akapitzlist"/>
        <w:numPr>
          <w:ilvl w:val="0"/>
          <w:numId w:val="5"/>
        </w:num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carelessness, recklessness or negligence, in particular caused by:</w:t>
      </w:r>
    </w:p>
    <w:p w:rsidR="00F94944" w:rsidRDefault="0084664C">
      <w:pPr>
        <w:pStyle w:val="Akapitzlist"/>
        <w:numPr>
          <w:ilvl w:val="1"/>
          <w:numId w:val="5"/>
        </w:numPr>
        <w:spacing w:after="0" w:line="240" w:lineRule="auto"/>
        <w:jc w:val="both"/>
        <w:rPr>
          <w:rFonts w:ascii="Times New Roman" w:eastAsia="TT107o00" w:hAnsi="Times New Roman" w:cs="Times New Roman"/>
          <w:color w:val="000000"/>
          <w:sz w:val="24"/>
        </w:rPr>
      </w:pPr>
      <w:r>
        <w:rPr>
          <w:rFonts w:ascii="Times New Roman" w:hAnsi="Times New Roman" w:cs="Times New Roman"/>
          <w:color w:val="000000"/>
          <w:sz w:val="24"/>
        </w:rPr>
        <w:t xml:space="preserve">smoking cigarettes and using </w:t>
      </w:r>
      <w:r w:rsidR="00E310BE">
        <w:rPr>
          <w:rFonts w:ascii="Times New Roman" w:hAnsi="Times New Roman" w:cs="Times New Roman"/>
          <w:color w:val="000000"/>
          <w:sz w:val="24"/>
        </w:rPr>
        <w:t xml:space="preserve">naked </w:t>
      </w:r>
      <w:r>
        <w:rPr>
          <w:rFonts w:ascii="Times New Roman" w:hAnsi="Times New Roman" w:cs="Times New Roman"/>
          <w:color w:val="000000"/>
          <w:sz w:val="24"/>
        </w:rPr>
        <w:t>fire in prohibited areas,</w:t>
      </w:r>
    </w:p>
    <w:p w:rsidR="00F94944" w:rsidRDefault="0084664C">
      <w:pPr>
        <w:pStyle w:val="Akapitzlist"/>
        <w:numPr>
          <w:ilvl w:val="1"/>
          <w:numId w:val="5"/>
        </w:numPr>
        <w:spacing w:after="0" w:line="240" w:lineRule="auto"/>
        <w:jc w:val="both"/>
        <w:rPr>
          <w:rFonts w:ascii="Times New Roman" w:eastAsia="TT107o00" w:hAnsi="Times New Roman" w:cs="Times New Roman"/>
          <w:color w:val="000000"/>
          <w:sz w:val="24"/>
        </w:rPr>
      </w:pPr>
      <w:r>
        <w:rPr>
          <w:rFonts w:ascii="Times New Roman" w:hAnsi="Times New Roman" w:cs="Times New Roman"/>
          <w:color w:val="000000"/>
          <w:sz w:val="24"/>
        </w:rPr>
        <w:t xml:space="preserve">tossing cigarettes ends or </w:t>
      </w:r>
      <w:proofErr w:type="spellStart"/>
      <w:r>
        <w:rPr>
          <w:rFonts w:ascii="Times New Roman" w:hAnsi="Times New Roman" w:cs="Times New Roman"/>
          <w:color w:val="000000"/>
          <w:sz w:val="24"/>
        </w:rPr>
        <w:t>burining</w:t>
      </w:r>
      <w:proofErr w:type="spellEnd"/>
      <w:r>
        <w:rPr>
          <w:rFonts w:ascii="Times New Roman" w:hAnsi="Times New Roman" w:cs="Times New Roman"/>
          <w:color w:val="000000"/>
          <w:sz w:val="24"/>
        </w:rPr>
        <w:t xml:space="preserve"> matches into litter baskets containing flammable materials,</w:t>
      </w:r>
    </w:p>
    <w:p w:rsidR="00F94944" w:rsidRDefault="0084664C">
      <w:pPr>
        <w:pStyle w:val="Akapitzlist"/>
        <w:numPr>
          <w:ilvl w:val="1"/>
          <w:numId w:val="5"/>
        </w:numPr>
        <w:spacing w:after="0" w:line="240" w:lineRule="auto"/>
        <w:jc w:val="both"/>
        <w:rPr>
          <w:rFonts w:ascii="Times New Roman" w:eastAsia="TT107o00" w:hAnsi="Times New Roman" w:cs="Times New Roman"/>
          <w:color w:val="000000"/>
          <w:sz w:val="24"/>
        </w:rPr>
      </w:pPr>
      <w:r>
        <w:rPr>
          <w:rFonts w:ascii="Times New Roman" w:hAnsi="Times New Roman" w:cs="Times New Roman"/>
          <w:color w:val="000000"/>
          <w:sz w:val="24"/>
        </w:rPr>
        <w:t>leaving switched on electric devices unwatched,</w:t>
      </w:r>
    </w:p>
    <w:p w:rsidR="00F94944" w:rsidRDefault="0084664C">
      <w:pPr>
        <w:pStyle w:val="Akapitzlist"/>
        <w:numPr>
          <w:ilvl w:val="1"/>
          <w:numId w:val="5"/>
        </w:numPr>
        <w:spacing w:after="0" w:line="240" w:lineRule="auto"/>
        <w:jc w:val="both"/>
        <w:rPr>
          <w:rFonts w:ascii="Times New Roman" w:eastAsia="TT107o00" w:hAnsi="Times New Roman" w:cs="Times New Roman"/>
          <w:color w:val="000000"/>
          <w:sz w:val="24"/>
        </w:rPr>
      </w:pPr>
      <w:r>
        <w:rPr>
          <w:rFonts w:ascii="Times New Roman" w:hAnsi="Times New Roman" w:cs="Times New Roman"/>
          <w:color w:val="000000"/>
          <w:sz w:val="24"/>
        </w:rPr>
        <w:t>use of flammable liquids while smoking or using a</w:t>
      </w:r>
      <w:r w:rsidR="00E310BE">
        <w:rPr>
          <w:rFonts w:ascii="Times New Roman" w:hAnsi="Times New Roman" w:cs="Times New Roman"/>
          <w:color w:val="000000"/>
          <w:sz w:val="24"/>
        </w:rPr>
        <w:t xml:space="preserve"> </w:t>
      </w:r>
      <w:r>
        <w:rPr>
          <w:rFonts w:ascii="Times New Roman" w:hAnsi="Times New Roman" w:cs="Times New Roman"/>
          <w:color w:val="000000"/>
          <w:sz w:val="24"/>
        </w:rPr>
        <w:t>n</w:t>
      </w:r>
      <w:r w:rsidR="00E310BE">
        <w:rPr>
          <w:rFonts w:ascii="Times New Roman" w:hAnsi="Times New Roman" w:cs="Times New Roman"/>
          <w:color w:val="000000"/>
          <w:sz w:val="24"/>
        </w:rPr>
        <w:t xml:space="preserve">aked </w:t>
      </w:r>
      <w:r>
        <w:rPr>
          <w:rFonts w:ascii="Times New Roman" w:hAnsi="Times New Roman" w:cs="Times New Roman"/>
          <w:color w:val="000000"/>
          <w:sz w:val="24"/>
        </w:rPr>
        <w:t>flame,</w:t>
      </w:r>
    </w:p>
    <w:p w:rsidR="00F94944" w:rsidRDefault="0084664C">
      <w:pPr>
        <w:pStyle w:val="Akapitzlist"/>
        <w:numPr>
          <w:ilvl w:val="1"/>
          <w:numId w:val="5"/>
        </w:numPr>
        <w:spacing w:after="0" w:line="240" w:lineRule="auto"/>
        <w:jc w:val="both"/>
        <w:rPr>
          <w:rFonts w:ascii="Times New Roman" w:eastAsia="TT107o00" w:hAnsi="Times New Roman" w:cs="Times New Roman"/>
          <w:color w:val="000000"/>
          <w:sz w:val="24"/>
        </w:rPr>
      </w:pPr>
      <w:r>
        <w:rPr>
          <w:rFonts w:ascii="Times New Roman" w:hAnsi="Times New Roman" w:cs="Times New Roman"/>
          <w:color w:val="000000"/>
          <w:sz w:val="24"/>
        </w:rPr>
        <w:t>carrying out fire risk activities, such as hot work while appropriate fire safety measures are not taken.</w:t>
      </w:r>
    </w:p>
    <w:p w:rsidR="00F94944" w:rsidRDefault="0084664C">
      <w:pPr>
        <w:pStyle w:val="Akapitzlist"/>
        <w:numPr>
          <w:ilvl w:val="0"/>
          <w:numId w:val="5"/>
        </w:num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electric equipment and installation faults, caused by:</w:t>
      </w:r>
    </w:p>
    <w:p w:rsidR="00F94944" w:rsidRDefault="0084664C">
      <w:pPr>
        <w:pStyle w:val="Akapitzlist"/>
        <w:numPr>
          <w:ilvl w:val="1"/>
          <w:numId w:val="5"/>
        </w:numPr>
        <w:spacing w:after="0" w:line="240" w:lineRule="auto"/>
        <w:jc w:val="both"/>
        <w:rPr>
          <w:rFonts w:ascii="Times New Roman" w:eastAsia="TT107o00" w:hAnsi="Times New Roman" w:cs="Times New Roman"/>
          <w:color w:val="000000"/>
          <w:sz w:val="24"/>
        </w:rPr>
      </w:pPr>
      <w:r>
        <w:rPr>
          <w:rFonts w:ascii="Times New Roman" w:hAnsi="Times New Roman" w:cs="Times New Roman"/>
          <w:color w:val="000000"/>
          <w:sz w:val="24"/>
        </w:rPr>
        <w:t>use of makeshift electric appliances (getting hot, sending sparks),</w:t>
      </w:r>
    </w:p>
    <w:p w:rsidR="00F94944" w:rsidRDefault="0084664C">
      <w:pPr>
        <w:pStyle w:val="Akapitzlist"/>
        <w:numPr>
          <w:ilvl w:val="1"/>
          <w:numId w:val="5"/>
        </w:numPr>
        <w:spacing w:after="0" w:line="240" w:lineRule="auto"/>
        <w:jc w:val="both"/>
        <w:rPr>
          <w:rFonts w:ascii="Times New Roman" w:eastAsia="TT107o00" w:hAnsi="Times New Roman" w:cs="Times New Roman"/>
          <w:color w:val="000000"/>
          <w:sz w:val="24"/>
        </w:rPr>
      </w:pPr>
      <w:r>
        <w:rPr>
          <w:rFonts w:ascii="Times New Roman" w:hAnsi="Times New Roman" w:cs="Times New Roman"/>
          <w:color w:val="000000"/>
          <w:sz w:val="24"/>
        </w:rPr>
        <w:t>operation of substandard power installations and devices, mounted or repaired by non-specialists,</w:t>
      </w:r>
    </w:p>
    <w:p w:rsidR="00F94944" w:rsidRDefault="0084664C">
      <w:pPr>
        <w:pStyle w:val="Akapitzlist"/>
        <w:numPr>
          <w:ilvl w:val="1"/>
          <w:numId w:val="5"/>
        </w:numPr>
        <w:spacing w:after="0" w:line="240" w:lineRule="auto"/>
        <w:jc w:val="both"/>
        <w:rPr>
          <w:rFonts w:ascii="Times New Roman" w:eastAsia="TT107o00" w:hAnsi="Times New Roman" w:cs="Times New Roman"/>
          <w:color w:val="000000"/>
          <w:sz w:val="24"/>
        </w:rPr>
      </w:pPr>
      <w:r>
        <w:rPr>
          <w:rFonts w:ascii="Times New Roman" w:hAnsi="Times New Roman" w:cs="Times New Roman"/>
          <w:color w:val="000000"/>
          <w:sz w:val="24"/>
        </w:rPr>
        <w:t>bad condition of power switchboards, switches, breakers and other devices,</w:t>
      </w:r>
    </w:p>
    <w:p w:rsidR="00F94944" w:rsidRDefault="0084664C">
      <w:pPr>
        <w:pStyle w:val="Akapitzlist"/>
        <w:numPr>
          <w:ilvl w:val="1"/>
          <w:numId w:val="5"/>
        </w:numPr>
        <w:spacing w:after="0" w:line="240" w:lineRule="auto"/>
        <w:jc w:val="both"/>
        <w:rPr>
          <w:rFonts w:ascii="Times New Roman" w:eastAsia="TT107o00" w:hAnsi="Times New Roman" w:cs="Times New Roman"/>
          <w:color w:val="000000"/>
          <w:sz w:val="24"/>
        </w:rPr>
      </w:pPr>
      <w:r>
        <w:rPr>
          <w:rFonts w:ascii="Times New Roman" w:hAnsi="Times New Roman" w:cs="Times New Roman"/>
          <w:color w:val="000000"/>
          <w:sz w:val="24"/>
        </w:rPr>
        <w:t>failure to maintain power installations,</w:t>
      </w:r>
    </w:p>
    <w:p w:rsidR="00F94944" w:rsidRDefault="0084664C">
      <w:pPr>
        <w:pStyle w:val="Akapitzlist"/>
        <w:numPr>
          <w:ilvl w:val="1"/>
          <w:numId w:val="5"/>
        </w:numPr>
        <w:spacing w:after="0" w:line="240" w:lineRule="auto"/>
        <w:jc w:val="both"/>
        <w:rPr>
          <w:rFonts w:ascii="Times New Roman" w:eastAsia="TT107o00" w:hAnsi="Times New Roman" w:cs="Times New Roman"/>
          <w:color w:val="000000"/>
          <w:sz w:val="24"/>
        </w:rPr>
      </w:pPr>
      <w:r>
        <w:rPr>
          <w:rFonts w:ascii="Times New Roman" w:hAnsi="Times New Roman" w:cs="Times New Roman"/>
          <w:color w:val="000000"/>
          <w:sz w:val="24"/>
        </w:rPr>
        <w:t>power network overload,</w:t>
      </w:r>
    </w:p>
    <w:p w:rsidR="00F94944" w:rsidRDefault="0084664C">
      <w:pPr>
        <w:pStyle w:val="Akapitzlist"/>
        <w:numPr>
          <w:ilvl w:val="1"/>
          <w:numId w:val="5"/>
        </w:numPr>
        <w:spacing w:after="0" w:line="240" w:lineRule="auto"/>
        <w:jc w:val="both"/>
        <w:rPr>
          <w:rFonts w:ascii="Times New Roman" w:eastAsia="TT107o00" w:hAnsi="Times New Roman" w:cs="Times New Roman"/>
          <w:color w:val="000000"/>
          <w:sz w:val="24"/>
        </w:rPr>
      </w:pPr>
      <w:r>
        <w:rPr>
          <w:rFonts w:ascii="Times New Roman" w:hAnsi="Times New Roman" w:cs="Times New Roman"/>
          <w:color w:val="000000"/>
          <w:sz w:val="24"/>
        </w:rPr>
        <w:t>makeshift repairs of fuses,</w:t>
      </w:r>
    </w:p>
    <w:p w:rsidR="00F94944" w:rsidRDefault="0084664C">
      <w:pPr>
        <w:pStyle w:val="Akapitzlist"/>
        <w:numPr>
          <w:ilvl w:val="1"/>
          <w:numId w:val="5"/>
        </w:numPr>
        <w:spacing w:after="0" w:line="240" w:lineRule="auto"/>
        <w:jc w:val="both"/>
        <w:rPr>
          <w:rFonts w:ascii="Times New Roman" w:eastAsia="TT107o00" w:hAnsi="Times New Roman" w:cs="Times New Roman"/>
          <w:color w:val="000000"/>
          <w:sz w:val="24"/>
        </w:rPr>
      </w:pPr>
      <w:r>
        <w:rPr>
          <w:rFonts w:ascii="Times New Roman" w:hAnsi="Times New Roman" w:cs="Times New Roman"/>
          <w:color w:val="000000"/>
          <w:sz w:val="24"/>
        </w:rPr>
        <w:t xml:space="preserve">arson, lightning - due to improper maintenance or damage to the lightning protection and </w:t>
      </w:r>
      <w:proofErr w:type="spellStart"/>
      <w:r>
        <w:rPr>
          <w:rFonts w:ascii="Times New Roman" w:hAnsi="Times New Roman" w:cs="Times New Roman"/>
          <w:color w:val="000000"/>
          <w:sz w:val="24"/>
        </w:rPr>
        <w:t>earthing</w:t>
      </w:r>
      <w:proofErr w:type="spellEnd"/>
      <w:r>
        <w:rPr>
          <w:rFonts w:ascii="Times New Roman" w:hAnsi="Times New Roman" w:cs="Times New Roman"/>
          <w:color w:val="000000"/>
          <w:sz w:val="24"/>
        </w:rPr>
        <w:t xml:space="preserve"> installation.</w:t>
      </w:r>
    </w:p>
    <w:p w:rsidR="00F94944" w:rsidRDefault="0084664C">
      <w:pPr>
        <w:pStyle w:val="Akapitzlist"/>
        <w:numPr>
          <w:ilvl w:val="1"/>
          <w:numId w:val="5"/>
        </w:numPr>
        <w:spacing w:after="0" w:line="240" w:lineRule="auto"/>
        <w:jc w:val="both"/>
        <w:rPr>
          <w:rFonts w:ascii="Times New Roman" w:eastAsia="TT107o00" w:hAnsi="Times New Roman" w:cs="Times New Roman"/>
          <w:color w:val="000000"/>
          <w:sz w:val="24"/>
        </w:rPr>
      </w:pPr>
      <w:r>
        <w:rPr>
          <w:rFonts w:ascii="Times New Roman" w:hAnsi="Times New Roman" w:cs="Times New Roman"/>
          <w:color w:val="000000"/>
          <w:sz w:val="24"/>
        </w:rPr>
        <w:t>non-compliance with the applicable fire regulations,</w:t>
      </w:r>
    </w:p>
    <w:p w:rsidR="00F94944" w:rsidRDefault="0084664C">
      <w:pPr>
        <w:pStyle w:val="Akapitzlist"/>
        <w:numPr>
          <w:ilvl w:val="1"/>
          <w:numId w:val="5"/>
        </w:numPr>
        <w:spacing w:after="0" w:line="240" w:lineRule="auto"/>
        <w:jc w:val="both"/>
        <w:rPr>
          <w:rFonts w:ascii="Times New Roman" w:eastAsia="TT107o00" w:hAnsi="Times New Roman" w:cs="Times New Roman"/>
          <w:color w:val="000000"/>
          <w:sz w:val="24"/>
        </w:rPr>
      </w:pPr>
      <w:r>
        <w:rPr>
          <w:rFonts w:ascii="Times New Roman" w:hAnsi="Times New Roman" w:cs="Times New Roman"/>
          <w:color w:val="000000"/>
          <w:sz w:val="24"/>
        </w:rPr>
        <w:t>incorrect use of heating devices.</w:t>
      </w:r>
    </w:p>
    <w:p w:rsidR="00F94944" w:rsidRDefault="0084664C">
      <w:pPr>
        <w:pStyle w:val="Nagwek1"/>
        <w:rPr>
          <w:rFonts w:eastAsia="TT107o00"/>
        </w:rPr>
      </w:pPr>
      <w:r>
        <w:rPr>
          <w:rFonts w:eastAsia="TT107o00"/>
        </w:rPr>
        <w:t>Routes of fire spreading.</w:t>
      </w:r>
    </w:p>
    <w:p w:rsidR="00F94944" w:rsidRDefault="0084664C">
      <w:p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 xml:space="preserve">Fire can propagate </w:t>
      </w:r>
      <w:r w:rsidR="00E310BE">
        <w:rPr>
          <w:rFonts w:ascii="Times New Roman" w:eastAsia="TT107o00" w:hAnsi="Times New Roman" w:cs="Times New Roman"/>
          <w:color w:val="000000"/>
          <w:sz w:val="24"/>
        </w:rPr>
        <w:t>in s</w:t>
      </w:r>
      <w:r>
        <w:rPr>
          <w:rFonts w:ascii="Times New Roman" w:eastAsia="TT107o00" w:hAnsi="Times New Roman" w:cs="Times New Roman"/>
          <w:color w:val="000000"/>
          <w:sz w:val="24"/>
        </w:rPr>
        <w:t>he buildings via:</w:t>
      </w:r>
    </w:p>
    <w:p w:rsidR="00F94944" w:rsidRDefault="0084664C">
      <w:pPr>
        <w:pStyle w:val="Akapitzlist"/>
        <w:numPr>
          <w:ilvl w:val="0"/>
          <w:numId w:val="6"/>
        </w:numPr>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technical connections between the rooms within the buildings,</w:t>
      </w:r>
    </w:p>
    <w:p w:rsidR="00F94944" w:rsidRDefault="0084664C">
      <w:pPr>
        <w:pStyle w:val="Akapitzlist"/>
        <w:numPr>
          <w:ilvl w:val="0"/>
          <w:numId w:val="6"/>
        </w:numPr>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combustible interior decoration components and equipment,</w:t>
      </w:r>
    </w:p>
    <w:p w:rsidR="00F94944" w:rsidRDefault="0084664C">
      <w:pPr>
        <w:pStyle w:val="Akapitzlist"/>
        <w:numPr>
          <w:ilvl w:val="0"/>
          <w:numId w:val="6"/>
        </w:numPr>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doors and windows made of combustible materials.</w:t>
      </w:r>
    </w:p>
    <w:p w:rsidR="00F94944" w:rsidRDefault="0084664C">
      <w:pPr>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A fire will spread outside a burning room through various gaps, including those in doors and windows.</w:t>
      </w:r>
    </w:p>
    <w:p w:rsidR="00F94944" w:rsidRDefault="0084664C">
      <w:pPr>
        <w:pStyle w:val="Nagwek1"/>
        <w:rPr>
          <w:rFonts w:eastAsia="TT107o00"/>
        </w:rPr>
      </w:pPr>
      <w:r>
        <w:rPr>
          <w:rFonts w:eastAsia="TT107o00"/>
        </w:rPr>
        <w:lastRenderedPageBreak/>
        <w:t>Activities prohibited at the premises and in the buildings.</w:t>
      </w:r>
    </w:p>
    <w:p w:rsidR="00F94944" w:rsidRDefault="0084664C">
      <w:p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The following actions are not allowed around and in the buildings of the Maritime University of Szczecin:</w:t>
      </w:r>
    </w:p>
    <w:p w:rsidR="00F94944" w:rsidRDefault="0084664C">
      <w:pPr>
        <w:pStyle w:val="Akapitzlist"/>
        <w:numPr>
          <w:ilvl w:val="0"/>
          <w:numId w:val="7"/>
        </w:num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 xml:space="preserve">heating pitch or other materials with open flame device at a distance less than 5 </w:t>
      </w:r>
      <w:proofErr w:type="spellStart"/>
      <w:r>
        <w:rPr>
          <w:rFonts w:ascii="Times New Roman" w:eastAsia="TT107o00" w:hAnsi="Times New Roman" w:cs="Times New Roman"/>
          <w:sz w:val="24"/>
        </w:rPr>
        <w:t>metres</w:t>
      </w:r>
      <w:proofErr w:type="spellEnd"/>
      <w:r>
        <w:rPr>
          <w:rFonts w:ascii="Times New Roman" w:eastAsia="TT107o00" w:hAnsi="Times New Roman" w:cs="Times New Roman"/>
          <w:sz w:val="24"/>
        </w:rPr>
        <w:t xml:space="preserve"> from the building, adjacent storage area or yard with stored combustible materials; it is allowed to perform such work on the roof of non-combustible structure, by using appropriate heaters,</w:t>
      </w:r>
    </w:p>
    <w:p w:rsidR="00F94944" w:rsidRDefault="0084664C">
      <w:pPr>
        <w:pStyle w:val="Akapitzlist"/>
        <w:numPr>
          <w:ilvl w:val="0"/>
          <w:numId w:val="7"/>
        </w:num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burning garbage and other wastes at a site where a risk of ignition exists in proximity of buildings of combustible materials,</w:t>
      </w:r>
    </w:p>
    <w:p w:rsidR="00F94944" w:rsidRDefault="0084664C">
      <w:pPr>
        <w:pStyle w:val="Akapitzlist"/>
        <w:numPr>
          <w:ilvl w:val="0"/>
          <w:numId w:val="7"/>
        </w:num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the storage of flammable and explosive liquids in the rooms technically not adjusted for the purpose.</w:t>
      </w:r>
    </w:p>
    <w:p w:rsidR="00F94944" w:rsidRDefault="0084664C">
      <w:pPr>
        <w:pStyle w:val="Akapitzlist"/>
        <w:numPr>
          <w:ilvl w:val="0"/>
          <w:numId w:val="7"/>
        </w:num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tossing cigarette ends, matches, etc. tapping ash on the floor or to litter baskets,</w:t>
      </w:r>
    </w:p>
    <w:p w:rsidR="00F94944" w:rsidRDefault="0084664C">
      <w:pPr>
        <w:pStyle w:val="Akapitzlist"/>
        <w:numPr>
          <w:ilvl w:val="0"/>
          <w:numId w:val="7"/>
        </w:num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emptying ashtrays into litter baskets without making sure that all cigarette ends are put out,</w:t>
      </w:r>
    </w:p>
    <w:p w:rsidR="00F94944" w:rsidRDefault="0084664C">
      <w:pPr>
        <w:pStyle w:val="Akapitzlist"/>
        <w:numPr>
          <w:ilvl w:val="0"/>
          <w:numId w:val="7"/>
        </w:num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putting combustible materials into ashtrays, as it creates a risk of ignition from glowing ash or a match,</w:t>
      </w:r>
    </w:p>
    <w:p w:rsidR="00F94944" w:rsidRDefault="0084664C">
      <w:pPr>
        <w:pStyle w:val="Akapitzlist"/>
        <w:numPr>
          <w:ilvl w:val="0"/>
          <w:numId w:val="7"/>
        </w:num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 xml:space="preserve">keeping </w:t>
      </w:r>
      <w:proofErr w:type="spellStart"/>
      <w:r>
        <w:rPr>
          <w:rFonts w:ascii="Times New Roman" w:eastAsia="TT107o00" w:hAnsi="Times New Roman" w:cs="Times New Roman"/>
          <w:sz w:val="24"/>
        </w:rPr>
        <w:t>combutstible</w:t>
      </w:r>
      <w:proofErr w:type="spellEnd"/>
      <w:r>
        <w:rPr>
          <w:rFonts w:ascii="Times New Roman" w:eastAsia="TT107o00" w:hAnsi="Times New Roman" w:cs="Times New Roman"/>
          <w:sz w:val="24"/>
        </w:rPr>
        <w:t xml:space="preserve"> materials on radiators or other heating devices,</w:t>
      </w:r>
    </w:p>
    <w:p w:rsidR="00F94944" w:rsidRDefault="0084664C">
      <w:pPr>
        <w:pStyle w:val="Akapitzlist"/>
        <w:numPr>
          <w:ilvl w:val="0"/>
          <w:numId w:val="7"/>
        </w:num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gathering combustible materials produced at work - they should be removed immediately after work,</w:t>
      </w:r>
    </w:p>
    <w:p w:rsidR="00F94944" w:rsidRDefault="0084664C">
      <w:pPr>
        <w:pStyle w:val="Akapitzlist"/>
        <w:numPr>
          <w:ilvl w:val="0"/>
          <w:numId w:val="7"/>
        </w:num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blocking access to fire-fighting equipment, electric switche</w:t>
      </w:r>
      <w:r w:rsidR="00CA1007">
        <w:rPr>
          <w:rFonts w:ascii="Times New Roman" w:eastAsia="TT107o00" w:hAnsi="Times New Roman" w:cs="Times New Roman"/>
          <w:sz w:val="24"/>
        </w:rPr>
        <w:t>s</w:t>
      </w:r>
      <w:r>
        <w:rPr>
          <w:rFonts w:ascii="Times New Roman" w:eastAsia="TT107o00" w:hAnsi="Times New Roman" w:cs="Times New Roman"/>
          <w:sz w:val="24"/>
        </w:rPr>
        <w:t xml:space="preserve"> and power distribution boards with any materials or objects,</w:t>
      </w:r>
    </w:p>
    <w:p w:rsidR="00F94944" w:rsidRDefault="0084664C">
      <w:pPr>
        <w:pStyle w:val="Akapitzlist"/>
        <w:numPr>
          <w:ilvl w:val="0"/>
          <w:numId w:val="7"/>
        </w:num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use of fire equipment for purposes not related to fire protection,</w:t>
      </w:r>
    </w:p>
    <w:p w:rsidR="00F94944" w:rsidRDefault="0084664C">
      <w:pPr>
        <w:pStyle w:val="Akapitzlist"/>
        <w:numPr>
          <w:ilvl w:val="0"/>
          <w:numId w:val="7"/>
        </w:num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keeping valuable files, cash, and data carriers etc. in non-fireproof cabinets,</w:t>
      </w:r>
    </w:p>
    <w:p w:rsidR="00F94944" w:rsidRDefault="0084664C">
      <w:pPr>
        <w:pStyle w:val="Akapitzlist"/>
        <w:numPr>
          <w:ilvl w:val="0"/>
          <w:numId w:val="7"/>
        </w:num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using damaged electric-powered equipment and installations and repairs by non-authorized and unqualified personnel,</w:t>
      </w:r>
    </w:p>
    <w:p w:rsidR="00F94944" w:rsidRDefault="0084664C">
      <w:pPr>
        <w:pStyle w:val="Akapitzlist"/>
        <w:numPr>
          <w:ilvl w:val="0"/>
          <w:numId w:val="7"/>
        </w:num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leaving electric equipment plugged after work (ventilators, cookers, heaters),</w:t>
      </w:r>
    </w:p>
    <w:p w:rsidR="00F94944" w:rsidRDefault="0084664C">
      <w:pPr>
        <w:pStyle w:val="Akapitzlist"/>
        <w:numPr>
          <w:ilvl w:val="0"/>
          <w:numId w:val="7"/>
        </w:num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operation of electric heating equipment at a distance less than 0.5 m from combustible materials and without thermal insulation protecting the floor/base from ignition,</w:t>
      </w:r>
    </w:p>
    <w:p w:rsidR="00F94944" w:rsidRDefault="0084664C">
      <w:pPr>
        <w:pStyle w:val="Akapitzlist"/>
        <w:numPr>
          <w:ilvl w:val="0"/>
          <w:numId w:val="7"/>
        </w:num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use of electric heaters with open, unshielded heating elements,</w:t>
      </w:r>
    </w:p>
    <w:p w:rsidR="00F94944" w:rsidRDefault="0084664C">
      <w:pPr>
        <w:pStyle w:val="Akapitzlist"/>
        <w:numPr>
          <w:ilvl w:val="0"/>
          <w:numId w:val="7"/>
        </w:numPr>
        <w:spacing w:after="0" w:line="240" w:lineRule="auto"/>
        <w:jc w:val="both"/>
        <w:rPr>
          <w:rFonts w:ascii="Times New Roman" w:eastAsia="TT107o00" w:hAnsi="Times New Roman" w:cs="Times New Roman"/>
          <w:sz w:val="24"/>
        </w:rPr>
      </w:pPr>
      <w:r>
        <w:rPr>
          <w:rFonts w:ascii="Times New Roman" w:hAnsi="Times New Roman" w:cs="Times New Roman"/>
          <w:sz w:val="24"/>
        </w:rPr>
        <w:t xml:space="preserve">leaving rooms without making sure that there is no risk of fire; the check should include electric-powered devices, gas cooker, cigarette ends </w:t>
      </w:r>
      <w:r w:rsidR="00CA1007">
        <w:rPr>
          <w:rFonts w:ascii="Times New Roman" w:hAnsi="Times New Roman" w:cs="Times New Roman"/>
          <w:sz w:val="24"/>
        </w:rPr>
        <w:t xml:space="preserve">should be </w:t>
      </w:r>
      <w:r>
        <w:rPr>
          <w:rFonts w:ascii="Times New Roman" w:hAnsi="Times New Roman" w:cs="Times New Roman"/>
          <w:sz w:val="24"/>
        </w:rPr>
        <w:t>poured with water</w:t>
      </w:r>
      <w:r w:rsidR="00CA1007">
        <w:rPr>
          <w:rFonts w:ascii="Times New Roman" w:hAnsi="Times New Roman" w:cs="Times New Roman"/>
          <w:sz w:val="24"/>
        </w:rPr>
        <w:t xml:space="preserve">, </w:t>
      </w:r>
      <w:r>
        <w:rPr>
          <w:rFonts w:ascii="Times New Roman" w:hAnsi="Times New Roman" w:cs="Times New Roman"/>
          <w:sz w:val="24"/>
        </w:rPr>
        <w:t xml:space="preserve"> windows </w:t>
      </w:r>
      <w:r w:rsidR="00CA1007">
        <w:rPr>
          <w:rFonts w:ascii="Times New Roman" w:hAnsi="Times New Roman" w:cs="Times New Roman"/>
          <w:sz w:val="24"/>
        </w:rPr>
        <w:t xml:space="preserve">should be </w:t>
      </w:r>
      <w:r>
        <w:rPr>
          <w:rFonts w:ascii="Times New Roman" w:hAnsi="Times New Roman" w:cs="Times New Roman"/>
          <w:sz w:val="24"/>
        </w:rPr>
        <w:t>closed,</w:t>
      </w:r>
    </w:p>
    <w:p w:rsidR="00F94944" w:rsidRDefault="0084664C">
      <w:pPr>
        <w:pStyle w:val="Akapitzlist"/>
        <w:numPr>
          <w:ilvl w:val="0"/>
          <w:numId w:val="7"/>
        </w:numPr>
        <w:spacing w:after="0" w:line="240" w:lineRule="auto"/>
        <w:jc w:val="both"/>
        <w:rPr>
          <w:rFonts w:ascii="Times New Roman" w:eastAsia="TT107o00" w:hAnsi="Times New Roman" w:cs="Times New Roman"/>
          <w:sz w:val="24"/>
        </w:rPr>
      </w:pPr>
      <w:r>
        <w:rPr>
          <w:rFonts w:ascii="Times New Roman" w:hAnsi="Times New Roman" w:cs="Times New Roman"/>
          <w:sz w:val="24"/>
        </w:rPr>
        <w:t>smoking and using open flames in rooms where prohibited by fire safety signs,</w:t>
      </w:r>
    </w:p>
    <w:p w:rsidR="00F94944" w:rsidRDefault="0084664C">
      <w:pPr>
        <w:pStyle w:val="Akapitzlist"/>
        <w:numPr>
          <w:ilvl w:val="0"/>
          <w:numId w:val="7"/>
        </w:numPr>
        <w:spacing w:after="0" w:line="240" w:lineRule="auto"/>
        <w:jc w:val="both"/>
        <w:rPr>
          <w:rFonts w:ascii="Times New Roman" w:eastAsia="TT107o00" w:hAnsi="Times New Roman" w:cs="Times New Roman"/>
          <w:sz w:val="24"/>
        </w:rPr>
      </w:pPr>
      <w:r>
        <w:rPr>
          <w:rFonts w:ascii="Times New Roman" w:hAnsi="Times New Roman" w:cs="Times New Roman"/>
          <w:sz w:val="24"/>
        </w:rPr>
        <w:t>locking emergency exits in a manner excluding their immediate use,</w:t>
      </w:r>
    </w:p>
    <w:p w:rsidR="00F94944" w:rsidRDefault="0084664C">
      <w:pPr>
        <w:pStyle w:val="Akapitzlist"/>
        <w:numPr>
          <w:ilvl w:val="0"/>
          <w:numId w:val="7"/>
        </w:numPr>
        <w:spacing w:after="0" w:line="240" w:lineRule="auto"/>
        <w:jc w:val="both"/>
        <w:rPr>
          <w:rFonts w:ascii="Times New Roman" w:eastAsia="TT107o00" w:hAnsi="Times New Roman" w:cs="Times New Roman"/>
          <w:sz w:val="24"/>
        </w:rPr>
      </w:pPr>
      <w:r>
        <w:rPr>
          <w:rFonts w:ascii="Times New Roman" w:hAnsi="Times New Roman" w:cs="Times New Roman"/>
          <w:sz w:val="24"/>
        </w:rPr>
        <w:t>doing other activities that reduce fire safety, or could contribute to fire setting or spreading,</w:t>
      </w:r>
    </w:p>
    <w:p w:rsidR="00F94944" w:rsidRDefault="0084664C">
      <w:pPr>
        <w:pStyle w:val="Akapitzlist"/>
        <w:numPr>
          <w:ilvl w:val="0"/>
          <w:numId w:val="7"/>
        </w:numPr>
        <w:spacing w:after="0" w:line="240" w:lineRule="auto"/>
        <w:jc w:val="both"/>
        <w:rPr>
          <w:rFonts w:ascii="Times New Roman" w:eastAsia="TT107o00" w:hAnsi="Times New Roman" w:cs="Times New Roman"/>
          <w:sz w:val="24"/>
        </w:rPr>
      </w:pPr>
      <w:r>
        <w:rPr>
          <w:rFonts w:ascii="Times New Roman" w:hAnsi="Times New Roman" w:cs="Times New Roman"/>
          <w:sz w:val="24"/>
        </w:rPr>
        <w:t>blocking or restricting access to: internal hydrants, emergency exits, fire-protection electric switches, electric distribution boards etc.</w:t>
      </w:r>
    </w:p>
    <w:p w:rsidR="00F94944" w:rsidRDefault="0084664C">
      <w:pPr>
        <w:pStyle w:val="Nagwek1"/>
      </w:pPr>
      <w:r>
        <w:t>Portable fire-fighting equipment - general information, how to use.</w:t>
      </w:r>
    </w:p>
    <w:p w:rsidR="00F94944" w:rsidRDefault="0084664C">
      <w:pPr>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ab/>
        <w:t>For fire preventing and fire-fighting activities to be effective, personnel should have basic knowledge of the combustion process, allowing a comprehensive assessment of the elements related to the widely understood phenomenon of</w:t>
      </w:r>
      <w:r w:rsidR="001C35D7">
        <w:rPr>
          <w:rFonts w:ascii="Times New Roman" w:hAnsi="Times New Roman" w:cs="Times New Roman"/>
          <w:color w:val="000000"/>
          <w:sz w:val="24"/>
        </w:rPr>
        <w:t xml:space="preserve"> fire. In general, burning is a </w:t>
      </w:r>
      <w:bookmarkStart w:id="0" w:name="_GoBack"/>
      <w:bookmarkEnd w:id="0"/>
      <w:r>
        <w:rPr>
          <w:rFonts w:ascii="Times New Roman" w:hAnsi="Times New Roman" w:cs="Times New Roman"/>
          <w:color w:val="000000"/>
          <w:sz w:val="24"/>
        </w:rPr>
        <w:t>chemical process, during which a combustible material connects with an oxidizing agent (usually oxygen), producing light, heat and other combustion products. To initiate and sustain the process of combustion, there must be a right proportion of combustible material, oxidizing agent and source of ignition. It clearly follows that to stop the existing process of combustion (burning) the proportions have to be changed by:</w:t>
      </w:r>
    </w:p>
    <w:p w:rsidR="00F94944" w:rsidRDefault="00DE5C95">
      <w:pPr>
        <w:spacing w:after="0" w:line="240" w:lineRule="auto"/>
        <w:jc w:val="center"/>
        <w:rPr>
          <w:rFonts w:ascii="Times New Roman" w:hAnsi="Times New Roman" w:cs="Times New Roman"/>
          <w:sz w:val="24"/>
        </w:rPr>
      </w:pPr>
      <w:r>
        <w:rPr>
          <w:rFonts w:ascii="Times New Roman" w:hAnsi="Times New Roman" w:cs="Times New Roman"/>
          <w:noProof/>
          <w:sz w:val="24"/>
          <w:lang w:val="pl-PL"/>
        </w:rPr>
        <w:lastRenderedPageBreak/>
        <w:drawing>
          <wp:inline distT="0" distB="0" distL="0" distR="0" wp14:anchorId="3D7F56C4" wp14:editId="59308548">
            <wp:extent cx="4551158" cy="3855720"/>
            <wp:effectExtent l="0" t="0" r="190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973" r="3846" b="4255"/>
                    <a:stretch/>
                  </pic:blipFill>
                  <pic:spPr bwMode="auto">
                    <a:xfrm>
                      <a:off x="0" y="0"/>
                      <a:ext cx="4556471" cy="3860222"/>
                    </a:xfrm>
                    <a:prstGeom prst="rect">
                      <a:avLst/>
                    </a:prstGeom>
                    <a:noFill/>
                    <a:ln>
                      <a:noFill/>
                    </a:ln>
                    <a:extLst>
                      <a:ext uri="{53640926-AAD7-44D8-BBD7-CCE9431645EC}">
                        <a14:shadowObscured xmlns:a14="http://schemas.microsoft.com/office/drawing/2010/main"/>
                      </a:ext>
                    </a:extLst>
                  </pic:spPr>
                </pic:pic>
              </a:graphicData>
            </a:graphic>
          </wp:inline>
        </w:drawing>
      </w:r>
    </w:p>
    <w:p w:rsidR="00DE5C95" w:rsidRPr="00DE5C95" w:rsidRDefault="00DE5C95">
      <w:pPr>
        <w:spacing w:after="0" w:line="240" w:lineRule="auto"/>
        <w:jc w:val="center"/>
        <w:rPr>
          <w:rFonts w:ascii="Times New Roman" w:hAnsi="Times New Roman" w:cs="Times New Roman"/>
          <w:sz w:val="24"/>
        </w:rPr>
      </w:pPr>
    </w:p>
    <w:p w:rsidR="00F94944" w:rsidRDefault="0084664C">
      <w:pPr>
        <w:pStyle w:val="Akapitzlist"/>
        <w:numPr>
          <w:ilvl w:val="0"/>
          <w:numId w:val="8"/>
        </w:numPr>
        <w:spacing w:after="0" w:line="240" w:lineRule="auto"/>
        <w:jc w:val="both"/>
        <w:rPr>
          <w:rFonts w:ascii="Times New Roman" w:hAnsi="Times New Roman" w:cs="Times New Roman"/>
          <w:sz w:val="24"/>
        </w:rPr>
      </w:pPr>
      <w:r>
        <w:rPr>
          <w:rFonts w:ascii="Times New Roman" w:hAnsi="Times New Roman" w:cs="Times New Roman"/>
          <w:sz w:val="24"/>
        </w:rPr>
        <w:t>removing combustible material or making it non-combustible in the local conditions,</w:t>
      </w:r>
    </w:p>
    <w:p w:rsidR="00F94944" w:rsidRDefault="0084664C">
      <w:pPr>
        <w:pStyle w:val="Akapitzlist"/>
        <w:numPr>
          <w:ilvl w:val="0"/>
          <w:numId w:val="8"/>
        </w:numPr>
        <w:spacing w:after="0" w:line="240" w:lineRule="auto"/>
        <w:jc w:val="both"/>
        <w:rPr>
          <w:rFonts w:ascii="Times New Roman" w:hAnsi="Times New Roman" w:cs="Times New Roman"/>
          <w:sz w:val="24"/>
        </w:rPr>
      </w:pPr>
      <w:r>
        <w:rPr>
          <w:rFonts w:ascii="Times New Roman" w:hAnsi="Times New Roman" w:cs="Times New Roman"/>
          <w:sz w:val="24"/>
        </w:rPr>
        <w:t>eliminating the heat that maintains combustion (cooling of the combustion system),</w:t>
      </w:r>
    </w:p>
    <w:p w:rsidR="00F94944" w:rsidRDefault="0084664C">
      <w:pPr>
        <w:pStyle w:val="Akapitzlist"/>
        <w:numPr>
          <w:ilvl w:val="0"/>
          <w:numId w:val="8"/>
        </w:numPr>
        <w:spacing w:after="0" w:line="240" w:lineRule="auto"/>
        <w:jc w:val="both"/>
        <w:rPr>
          <w:rFonts w:ascii="Times New Roman" w:hAnsi="Times New Roman" w:cs="Times New Roman"/>
          <w:sz w:val="24"/>
        </w:rPr>
      </w:pPr>
      <w:r>
        <w:rPr>
          <w:rFonts w:ascii="Times New Roman" w:hAnsi="Times New Roman" w:cs="Times New Roman"/>
          <w:sz w:val="24"/>
        </w:rPr>
        <w:t>cutting off the oxidizing agent from the place of fire.</w:t>
      </w:r>
    </w:p>
    <w:p w:rsidR="00F94944" w:rsidRDefault="0084664C">
      <w:pPr>
        <w:spacing w:after="0" w:line="240" w:lineRule="auto"/>
        <w:jc w:val="both"/>
        <w:rPr>
          <w:rFonts w:ascii="Times New Roman" w:hAnsi="Times New Roman" w:cs="Times New Roman"/>
          <w:sz w:val="24"/>
        </w:rPr>
      </w:pPr>
      <w:r>
        <w:rPr>
          <w:rFonts w:ascii="Times New Roman" w:hAnsi="Times New Roman" w:cs="Times New Roman"/>
          <w:sz w:val="24"/>
        </w:rPr>
        <w:tab/>
        <w:t>The above actions are essential for fire extinguishing methods, in which portable fire-fighting equipment will be effectively used only if there is a chance of putting out the fire in its initial phase. Portable fire-fighting equipment is intended for use by one person, aimed at cooling the combustible material, or cutting off oxygen, or the two factors occur at the same time.</w:t>
      </w:r>
    </w:p>
    <w:p w:rsidR="00F94944" w:rsidRDefault="00F94944">
      <w:pPr>
        <w:spacing w:after="0" w:line="240" w:lineRule="auto"/>
        <w:jc w:val="both"/>
        <w:rPr>
          <w:rFonts w:ascii="Times New Roman" w:hAnsi="Times New Roman" w:cs="Times New Roman"/>
          <w:sz w:val="24"/>
        </w:rPr>
      </w:pPr>
    </w:p>
    <w:p w:rsidR="00F94944" w:rsidRDefault="00DE5C95">
      <w:pPr>
        <w:spacing w:after="0" w:line="240" w:lineRule="auto"/>
        <w:jc w:val="center"/>
        <w:rPr>
          <w:rFonts w:ascii="Times New Roman" w:eastAsia="TT107o00" w:hAnsi="Times New Roman" w:cs="Times New Roman"/>
          <w:color w:val="1F497D"/>
          <w:sz w:val="24"/>
        </w:rPr>
      </w:pPr>
      <w:r>
        <w:rPr>
          <w:rFonts w:ascii="Times New Roman" w:eastAsia="TT107o00" w:hAnsi="Times New Roman" w:cs="Times New Roman"/>
          <w:noProof/>
          <w:color w:val="1F497D"/>
          <w:sz w:val="24"/>
          <w:lang w:val="pl-PL"/>
        </w:rPr>
        <w:drawing>
          <wp:inline distT="0" distB="0" distL="0" distR="0" wp14:anchorId="31B2B4B6" wp14:editId="2FCB68FC">
            <wp:extent cx="5868228" cy="3136552"/>
            <wp:effectExtent l="0" t="0" r="0" b="698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9387" cy="3137171"/>
                    </a:xfrm>
                    <a:prstGeom prst="rect">
                      <a:avLst/>
                    </a:prstGeom>
                    <a:noFill/>
                    <a:ln>
                      <a:noFill/>
                    </a:ln>
                  </pic:spPr>
                </pic:pic>
              </a:graphicData>
            </a:graphic>
          </wp:inline>
        </w:drawing>
      </w:r>
    </w:p>
    <w:p w:rsidR="00F94944" w:rsidRDefault="0084664C">
      <w:p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lastRenderedPageBreak/>
        <w:t>Portable fire-fighting equipment includes:</w:t>
      </w:r>
    </w:p>
    <w:p w:rsidR="00F94944" w:rsidRDefault="0084664C">
      <w:pPr>
        <w:pStyle w:val="Akapitzlist"/>
        <w:numPr>
          <w:ilvl w:val="0"/>
          <w:numId w:val="9"/>
        </w:num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 xml:space="preserve">fire extinguishers and monitors, </w:t>
      </w:r>
    </w:p>
    <w:p w:rsidR="00F94944" w:rsidRDefault="0084664C">
      <w:pPr>
        <w:pStyle w:val="Akapitzlist"/>
        <w:numPr>
          <w:ilvl w:val="0"/>
          <w:numId w:val="9"/>
        </w:num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pressurized water extinguishers,</w:t>
      </w:r>
    </w:p>
    <w:p w:rsidR="00F94944" w:rsidRDefault="0084664C">
      <w:pPr>
        <w:pStyle w:val="Akapitzlist"/>
        <w:numPr>
          <w:ilvl w:val="0"/>
          <w:numId w:val="9"/>
        </w:num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fire blankets,</w:t>
      </w:r>
    </w:p>
    <w:p w:rsidR="00F94944" w:rsidRDefault="0084664C">
      <w:pPr>
        <w:pStyle w:val="Akapitzlist"/>
        <w:numPr>
          <w:ilvl w:val="0"/>
          <w:numId w:val="9"/>
        </w:num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internal hydrant.</w:t>
      </w:r>
    </w:p>
    <w:p w:rsidR="00F94944" w:rsidRDefault="00F94944">
      <w:pPr>
        <w:spacing w:after="0" w:line="240" w:lineRule="auto"/>
        <w:jc w:val="both"/>
        <w:rPr>
          <w:rFonts w:ascii="Times New Roman" w:eastAsia="TT107o00" w:hAnsi="Times New Roman" w:cs="Times New Roman"/>
          <w:color w:val="000000"/>
          <w:sz w:val="24"/>
        </w:rPr>
      </w:pPr>
    </w:p>
    <w:p w:rsidR="00F94944" w:rsidRDefault="0084664C">
      <w:p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ab/>
        <w:t>The building is equipped with portable fire extinguishers that meet relevant Polish standards. The extinguishers deployed in the buildings are suitable for extinguishing various types of fire that may occur due to existing hazards.</w:t>
      </w:r>
    </w:p>
    <w:p w:rsidR="00F94944" w:rsidRDefault="0084664C">
      <w:p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ab/>
      </w:r>
      <w:r>
        <w:rPr>
          <w:rFonts w:ascii="Times New Roman" w:eastAsia="TT107o00" w:hAnsi="Times New Roman" w:cs="Times New Roman"/>
          <w:b/>
          <w:color w:val="000000"/>
          <w:sz w:val="24"/>
        </w:rPr>
        <w:t>Fire extinguishers</w:t>
      </w:r>
      <w:r>
        <w:t xml:space="preserve"> </w:t>
      </w:r>
      <w:r>
        <w:rPr>
          <w:rFonts w:ascii="Times New Roman" w:eastAsia="TT107o00" w:hAnsi="Times New Roman" w:cs="Times New Roman"/>
          <w:color w:val="000000"/>
          <w:sz w:val="24"/>
        </w:rPr>
        <w:t xml:space="preserve">– portable devices with gross weight up to 20 kg and a mass of the fire-fighting agent up to 12 kg, used by manual release of pressurized gas. The basic division of fire extinguishers is based on the type of agent </w:t>
      </w:r>
      <w:proofErr w:type="spellStart"/>
      <w:r>
        <w:rPr>
          <w:rFonts w:ascii="Times New Roman" w:eastAsia="TT107o00" w:hAnsi="Times New Roman" w:cs="Times New Roman"/>
          <w:color w:val="000000"/>
          <w:sz w:val="24"/>
        </w:rPr>
        <w:t>used:powder</w:t>
      </w:r>
      <w:proofErr w:type="spellEnd"/>
      <w:r>
        <w:rPr>
          <w:rFonts w:ascii="Times New Roman" w:eastAsia="TT107o00" w:hAnsi="Times New Roman" w:cs="Times New Roman"/>
          <w:color w:val="000000"/>
          <w:sz w:val="24"/>
        </w:rPr>
        <w:t>, foam and CO2.</w:t>
      </w:r>
    </w:p>
    <w:p w:rsidR="00F94944" w:rsidRDefault="0084664C">
      <w:p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ab/>
      </w:r>
      <w:r>
        <w:rPr>
          <w:rFonts w:ascii="Times New Roman" w:eastAsia="TT107o00" w:hAnsi="Times New Roman" w:cs="Times New Roman"/>
          <w:b/>
          <w:color w:val="000000"/>
          <w:sz w:val="24"/>
        </w:rPr>
        <w:t>Powder extinguisher</w:t>
      </w:r>
      <w:r>
        <w:t xml:space="preserve"> </w:t>
      </w:r>
      <w:r>
        <w:rPr>
          <w:rFonts w:ascii="Times New Roman" w:eastAsia="TT107o00" w:hAnsi="Times New Roman" w:cs="Times New Roman"/>
          <w:color w:val="000000"/>
          <w:sz w:val="24"/>
        </w:rPr>
        <w:t>- a cylinder fitted with a secured handle that, when squeezed, activates the valve or piercer opening a high-pressure gas canister. The extinguishing agent (powder) is discharged under pressure through a nozzle or hose with a nozzle by inert gas, nitrogen or CO2.</w:t>
      </w:r>
    </w:p>
    <w:p w:rsidR="00F94944" w:rsidRDefault="00F94944">
      <w:pPr>
        <w:spacing w:after="0" w:line="240" w:lineRule="auto"/>
        <w:jc w:val="both"/>
        <w:rPr>
          <w:rFonts w:ascii="Times New Roman" w:eastAsia="TT107o00" w:hAnsi="Times New Roman" w:cs="Times New Roman"/>
          <w:color w:val="000000"/>
          <w:sz w:val="24"/>
        </w:rPr>
      </w:pPr>
    </w:p>
    <w:p w:rsidR="00F94944" w:rsidRDefault="00DE5C95">
      <w:p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noProof/>
          <w:color w:val="000000"/>
          <w:sz w:val="24"/>
          <w:lang w:val="pl-PL"/>
        </w:rPr>
        <w:drawing>
          <wp:inline distT="0" distB="0" distL="0" distR="0" wp14:anchorId="6704C391" wp14:editId="3CCF6F30">
            <wp:extent cx="5939788" cy="4305300"/>
            <wp:effectExtent l="0" t="0" r="4445"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9">
                      <a:extLst>
                        <a:ext uri="{28A0092B-C50C-407E-A947-70E740481C1C}">
                          <a14:useLocalDpi xmlns:a14="http://schemas.microsoft.com/office/drawing/2010/main" val="0"/>
                        </a:ext>
                      </a:extLst>
                    </a:blip>
                    <a:srcRect l="5021" r="4980"/>
                    <a:stretch/>
                  </pic:blipFill>
                  <pic:spPr bwMode="auto">
                    <a:xfrm>
                      <a:off x="0" y="0"/>
                      <a:ext cx="5939788" cy="4305300"/>
                    </a:xfrm>
                    <a:prstGeom prst="rect">
                      <a:avLst/>
                    </a:prstGeom>
                    <a:noFill/>
                    <a:ln>
                      <a:noFill/>
                    </a:ln>
                    <a:extLst>
                      <a:ext uri="{53640926-AAD7-44D8-BBD7-CCE9431645EC}">
                        <a14:shadowObscured xmlns:a14="http://schemas.microsoft.com/office/drawing/2010/main"/>
                      </a:ext>
                    </a:extLst>
                  </pic:spPr>
                </pic:pic>
              </a:graphicData>
            </a:graphic>
          </wp:inline>
        </w:drawing>
      </w:r>
    </w:p>
    <w:p w:rsidR="00DE5C95" w:rsidRDefault="00DE5C95">
      <w:pPr>
        <w:spacing w:after="0" w:line="240" w:lineRule="auto"/>
        <w:jc w:val="both"/>
        <w:rPr>
          <w:rFonts w:ascii="Times New Roman" w:eastAsia="TT107o00" w:hAnsi="Times New Roman" w:cs="Times New Roman"/>
          <w:color w:val="000000"/>
          <w:sz w:val="24"/>
        </w:rPr>
      </w:pPr>
    </w:p>
    <w:p w:rsidR="00F94944" w:rsidRDefault="0084664C">
      <w:p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ab/>
      </w:r>
      <w:r>
        <w:rPr>
          <w:rFonts w:ascii="Times New Roman" w:eastAsia="TT107o00" w:hAnsi="Times New Roman" w:cs="Times New Roman"/>
          <w:b/>
          <w:color w:val="000000"/>
          <w:sz w:val="24"/>
        </w:rPr>
        <w:t>Foam extinguisher</w:t>
      </w:r>
      <w:r>
        <w:t xml:space="preserve"> </w:t>
      </w:r>
      <w:r>
        <w:rPr>
          <w:rFonts w:ascii="Times New Roman" w:eastAsia="TT107o00" w:hAnsi="Times New Roman" w:cs="Times New Roman"/>
          <w:color w:val="000000"/>
          <w:sz w:val="24"/>
        </w:rPr>
        <w:t>- a cylinder fitted with a secured handle that, when squeezed, activates the valve or piercer opening a high-pressure gas. The foam-producing agent is discharged through a nozzle or a hose with a nozzle in which the chemical is aerated and foamed. The agent is expelled by high-pressure inert gas, nitrogen or CO2, or foam production through a chemical reaction. Due to its siphon type construction, the extinguisher works properly only in the vertical position.</w:t>
      </w:r>
    </w:p>
    <w:p w:rsidR="00F94944" w:rsidRDefault="00F94944">
      <w:pPr>
        <w:spacing w:after="0" w:line="240" w:lineRule="auto"/>
        <w:jc w:val="both"/>
        <w:rPr>
          <w:rFonts w:ascii="Times New Roman" w:eastAsia="TT107o00" w:hAnsi="Times New Roman" w:cs="Times New Roman"/>
          <w:color w:val="000000"/>
          <w:sz w:val="24"/>
        </w:rPr>
      </w:pPr>
    </w:p>
    <w:p w:rsidR="00DE5C95" w:rsidRDefault="00DE5C95">
      <w:pPr>
        <w:spacing w:after="0" w:line="240" w:lineRule="auto"/>
        <w:jc w:val="both"/>
        <w:rPr>
          <w:rFonts w:ascii="Times New Roman" w:eastAsia="TT107o00" w:hAnsi="Times New Roman" w:cs="Times New Roman"/>
          <w:color w:val="000000"/>
          <w:sz w:val="24"/>
        </w:rPr>
      </w:pPr>
    </w:p>
    <w:p w:rsidR="00DE5C95" w:rsidRDefault="00DE5C95">
      <w:pPr>
        <w:spacing w:after="0" w:line="240" w:lineRule="auto"/>
        <w:jc w:val="both"/>
        <w:rPr>
          <w:rFonts w:ascii="Times New Roman" w:eastAsia="TT107o00" w:hAnsi="Times New Roman" w:cs="Times New Roman"/>
          <w:color w:val="000000"/>
          <w:sz w:val="24"/>
        </w:rPr>
      </w:pPr>
    </w:p>
    <w:p w:rsidR="00F94944" w:rsidRPr="00CA1007" w:rsidRDefault="0084664C">
      <w:p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ab/>
      </w:r>
      <w:r w:rsidRPr="00CA1007">
        <w:rPr>
          <w:rFonts w:ascii="Times New Roman" w:eastAsia="TT107o00" w:hAnsi="Times New Roman" w:cs="Times New Roman"/>
          <w:b/>
          <w:sz w:val="24"/>
        </w:rPr>
        <w:t>CO</w:t>
      </w:r>
      <w:r w:rsidRPr="00CA1007">
        <w:rPr>
          <w:rFonts w:ascii="Times New Roman" w:eastAsia="TT107o00" w:hAnsi="Times New Roman" w:cs="Times New Roman"/>
          <w:b/>
          <w:sz w:val="24"/>
          <w:vertAlign w:val="subscript"/>
        </w:rPr>
        <w:t>2</w:t>
      </w:r>
      <w:r w:rsidRPr="00CA1007">
        <w:rPr>
          <w:rFonts w:ascii="Times New Roman" w:eastAsia="TT107o00" w:hAnsi="Times New Roman" w:cs="Times New Roman"/>
          <w:b/>
          <w:sz w:val="24"/>
        </w:rPr>
        <w:t xml:space="preserve"> extinguisher</w:t>
      </w:r>
      <w:r w:rsidRPr="00CA1007">
        <w:rPr>
          <w:rFonts w:ascii="Times New Roman" w:hAnsi="Times New Roman" w:cs="Times New Roman"/>
        </w:rPr>
        <w:t xml:space="preserve"> is a cylindrical vessel fitted with a valve and a hose with an outlet nozzle, while small extinguishers have a rotary connector with a nozzle. The extinguisher contains liquefied CO</w:t>
      </w:r>
      <w:r w:rsidRPr="00CA1007">
        <w:rPr>
          <w:rFonts w:ascii="Times New Roman" w:hAnsi="Times New Roman" w:cs="Times New Roman"/>
          <w:vertAlign w:val="subscript"/>
        </w:rPr>
        <w:t>2</w:t>
      </w:r>
      <w:r w:rsidRPr="00CA1007">
        <w:rPr>
          <w:rFonts w:ascii="Times New Roman" w:hAnsi="Times New Roman" w:cs="Times New Roman"/>
        </w:rPr>
        <w:t>, which after activation under own pressure is discharged, cooling itself down to about -80</w:t>
      </w:r>
      <w:r w:rsidRPr="00CA1007">
        <w:rPr>
          <w:rFonts w:ascii="Times New Roman" w:hAnsi="Times New Roman" w:cs="Times New Roman"/>
          <w:vertAlign w:val="superscript"/>
        </w:rPr>
        <w:t>o</w:t>
      </w:r>
      <w:r w:rsidRPr="00CA1007">
        <w:rPr>
          <w:rFonts w:ascii="Times New Roman" w:hAnsi="Times New Roman" w:cs="Times New Roman"/>
        </w:rPr>
        <w:t>C. Regardless of its type and weight, the extinguisher is handled as follows:</w:t>
      </w:r>
    </w:p>
    <w:p w:rsidR="00F94944" w:rsidRPr="00CA1007" w:rsidRDefault="0084664C">
      <w:pPr>
        <w:pStyle w:val="Akapitzlist"/>
        <w:numPr>
          <w:ilvl w:val="0"/>
          <w:numId w:val="10"/>
        </w:numPr>
        <w:spacing w:after="0" w:line="240" w:lineRule="auto"/>
        <w:jc w:val="both"/>
        <w:rPr>
          <w:rFonts w:ascii="Times New Roman" w:eastAsia="TT107o00" w:hAnsi="Times New Roman" w:cs="Times New Roman"/>
          <w:sz w:val="24"/>
        </w:rPr>
      </w:pPr>
      <w:r w:rsidRPr="00CA1007">
        <w:rPr>
          <w:rFonts w:ascii="Times New Roman" w:eastAsia="TT107o00" w:hAnsi="Times New Roman" w:cs="Times New Roman"/>
          <w:sz w:val="24"/>
        </w:rPr>
        <w:t>take the extinguisher to the scene of a fire,</w:t>
      </w:r>
    </w:p>
    <w:p w:rsidR="00F94944" w:rsidRPr="00CA1007" w:rsidRDefault="0084664C">
      <w:pPr>
        <w:pStyle w:val="Akapitzlist"/>
        <w:numPr>
          <w:ilvl w:val="0"/>
          <w:numId w:val="10"/>
        </w:numPr>
        <w:spacing w:after="0" w:line="240" w:lineRule="auto"/>
        <w:jc w:val="both"/>
        <w:rPr>
          <w:rFonts w:ascii="Times New Roman" w:eastAsia="TT107o00" w:hAnsi="Times New Roman" w:cs="Times New Roman"/>
          <w:sz w:val="24"/>
        </w:rPr>
      </w:pPr>
      <w:r w:rsidRPr="00CA1007">
        <w:rPr>
          <w:rFonts w:ascii="Times New Roman" w:eastAsia="TT107o00" w:hAnsi="Times New Roman" w:cs="Times New Roman"/>
          <w:sz w:val="24"/>
        </w:rPr>
        <w:t>break the seal and take off the safety pin,</w:t>
      </w:r>
    </w:p>
    <w:p w:rsidR="00F94944" w:rsidRDefault="0084664C">
      <w:pPr>
        <w:pStyle w:val="Akapitzlist"/>
        <w:numPr>
          <w:ilvl w:val="0"/>
          <w:numId w:val="10"/>
        </w:numPr>
        <w:spacing w:after="0" w:line="240" w:lineRule="auto"/>
        <w:jc w:val="both"/>
        <w:rPr>
          <w:rFonts w:ascii="Times New Roman" w:eastAsia="TT107o00" w:hAnsi="Times New Roman" w:cs="Times New Roman"/>
          <w:sz w:val="24"/>
        </w:rPr>
      </w:pPr>
      <w:r w:rsidRPr="00CA1007">
        <w:rPr>
          <w:rFonts w:ascii="Times New Roman" w:eastAsia="TT107o00" w:hAnsi="Times New Roman" w:cs="Times New Roman"/>
          <w:sz w:val="24"/>
        </w:rPr>
        <w:t xml:space="preserve">squeeze or press the lever, piercer or valve, respectively, and aim the stream of extinguishing agent </w:t>
      </w:r>
      <w:r w:rsidR="00CA1007">
        <w:rPr>
          <w:rFonts w:ascii="Times New Roman" w:eastAsia="TT107o00" w:hAnsi="Times New Roman" w:cs="Times New Roman"/>
          <w:sz w:val="24"/>
        </w:rPr>
        <w:t>at</w:t>
      </w:r>
      <w:r w:rsidRPr="00CA1007">
        <w:rPr>
          <w:rFonts w:ascii="Times New Roman" w:eastAsia="TT107o00" w:hAnsi="Times New Roman" w:cs="Times New Roman"/>
          <w:sz w:val="24"/>
        </w:rPr>
        <w:t xml:space="preserve"> the point of fire origin</w:t>
      </w:r>
      <w:r>
        <w:rPr>
          <w:rFonts w:ascii="Times New Roman" w:eastAsia="TT107o00" w:hAnsi="Times New Roman" w:cs="Times New Roman"/>
          <w:sz w:val="24"/>
        </w:rPr>
        <w:t>.</w:t>
      </w:r>
    </w:p>
    <w:p w:rsidR="00F94944" w:rsidRDefault="0084664C">
      <w:p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ab/>
        <w:t>The extinguishing action can be stopped any moment by releasing the activating lever or the nozzle lever.</w:t>
      </w:r>
    </w:p>
    <w:p w:rsidR="00DE5C95" w:rsidRDefault="00DE5C95">
      <w:pPr>
        <w:spacing w:after="0" w:line="240" w:lineRule="auto"/>
        <w:jc w:val="both"/>
        <w:rPr>
          <w:rFonts w:ascii="Times New Roman" w:eastAsia="TT107o00" w:hAnsi="Times New Roman" w:cs="Times New Roman"/>
          <w:sz w:val="24"/>
        </w:rPr>
      </w:pPr>
    </w:p>
    <w:p w:rsidR="00F94944" w:rsidRDefault="00F94944">
      <w:pPr>
        <w:spacing w:after="0" w:line="240" w:lineRule="auto"/>
        <w:jc w:val="both"/>
        <w:rPr>
          <w:rFonts w:ascii="Times New Roman" w:eastAsia="TT107o00" w:hAnsi="Times New Roman" w:cs="Times New Roman"/>
          <w:sz w:val="24"/>
        </w:rPr>
      </w:pPr>
    </w:p>
    <w:p w:rsidR="00F94944" w:rsidRDefault="00DE5C95">
      <w:pPr>
        <w:spacing w:after="0" w:line="240" w:lineRule="auto"/>
        <w:jc w:val="both"/>
        <w:rPr>
          <w:rFonts w:ascii="Times New Roman" w:eastAsia="TT107o00" w:hAnsi="Times New Roman" w:cs="Times New Roman"/>
          <w:sz w:val="24"/>
        </w:rPr>
      </w:pPr>
      <w:r>
        <w:rPr>
          <w:noProof/>
          <w:lang w:val="pl-PL"/>
        </w:rPr>
        <w:drawing>
          <wp:inline distT="0" distB="0" distL="0" distR="0" wp14:anchorId="65E452A0" wp14:editId="0342B9EB">
            <wp:extent cx="5760720" cy="3924578"/>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0">
                      <a:extLst>
                        <a:ext uri="{28A0092B-C50C-407E-A947-70E740481C1C}">
                          <a14:useLocalDpi xmlns:a14="http://schemas.microsoft.com/office/drawing/2010/main" val="0"/>
                        </a:ext>
                      </a:extLst>
                    </a:blip>
                    <a:srcRect l="5955" r="6066"/>
                    <a:stretch/>
                  </pic:blipFill>
                  <pic:spPr bwMode="auto">
                    <a:xfrm>
                      <a:off x="0" y="0"/>
                      <a:ext cx="5760720" cy="3924578"/>
                    </a:xfrm>
                    <a:prstGeom prst="rect">
                      <a:avLst/>
                    </a:prstGeom>
                    <a:noFill/>
                    <a:ln>
                      <a:noFill/>
                    </a:ln>
                    <a:extLst>
                      <a:ext uri="{53640926-AAD7-44D8-BBD7-CCE9431645EC}">
                        <a14:shadowObscured xmlns:a14="http://schemas.microsoft.com/office/drawing/2010/main"/>
                      </a:ext>
                    </a:extLst>
                  </pic:spPr>
                </pic:pic>
              </a:graphicData>
            </a:graphic>
          </wp:inline>
        </w:drawing>
      </w:r>
    </w:p>
    <w:p w:rsidR="00CA1007" w:rsidRDefault="0084664C">
      <w:p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ab/>
      </w:r>
    </w:p>
    <w:p w:rsidR="00DE5C95" w:rsidRDefault="00DE5C95">
      <w:pPr>
        <w:spacing w:after="0" w:line="240" w:lineRule="auto"/>
        <w:jc w:val="both"/>
        <w:rPr>
          <w:rFonts w:ascii="Times New Roman" w:eastAsia="TT107o00" w:hAnsi="Times New Roman" w:cs="Times New Roman"/>
          <w:sz w:val="24"/>
        </w:rPr>
      </w:pPr>
    </w:p>
    <w:p w:rsidR="00DE5C95" w:rsidRDefault="00DE5C95">
      <w:pPr>
        <w:spacing w:after="0" w:line="240" w:lineRule="auto"/>
        <w:jc w:val="both"/>
        <w:rPr>
          <w:rFonts w:ascii="Times New Roman" w:eastAsia="TT107o00" w:hAnsi="Times New Roman" w:cs="Times New Roman"/>
          <w:sz w:val="24"/>
        </w:rPr>
      </w:pPr>
    </w:p>
    <w:p w:rsidR="00DE5C95" w:rsidRDefault="00DE5C95">
      <w:pPr>
        <w:spacing w:after="0" w:line="240" w:lineRule="auto"/>
        <w:jc w:val="both"/>
        <w:rPr>
          <w:rFonts w:ascii="Times New Roman" w:eastAsia="TT107o00" w:hAnsi="Times New Roman" w:cs="Times New Roman"/>
          <w:sz w:val="24"/>
        </w:rPr>
      </w:pPr>
    </w:p>
    <w:p w:rsidR="00DE5C95" w:rsidRDefault="00DE5C95">
      <w:pPr>
        <w:spacing w:after="0" w:line="240" w:lineRule="auto"/>
        <w:jc w:val="both"/>
        <w:rPr>
          <w:rFonts w:ascii="Times New Roman" w:eastAsia="TT107o00" w:hAnsi="Times New Roman" w:cs="Times New Roman"/>
          <w:sz w:val="24"/>
        </w:rPr>
      </w:pPr>
    </w:p>
    <w:p w:rsidR="00DE5C95" w:rsidRDefault="00DE5C95">
      <w:pPr>
        <w:spacing w:after="0" w:line="240" w:lineRule="auto"/>
        <w:jc w:val="both"/>
        <w:rPr>
          <w:rFonts w:ascii="Times New Roman" w:eastAsia="TT107o00" w:hAnsi="Times New Roman" w:cs="Times New Roman"/>
          <w:sz w:val="24"/>
        </w:rPr>
      </w:pPr>
    </w:p>
    <w:p w:rsidR="00DE5C95" w:rsidRDefault="00DE5C95">
      <w:pPr>
        <w:spacing w:after="0" w:line="240" w:lineRule="auto"/>
        <w:jc w:val="both"/>
        <w:rPr>
          <w:rFonts w:ascii="Times New Roman" w:eastAsia="TT107o00" w:hAnsi="Times New Roman" w:cs="Times New Roman"/>
          <w:sz w:val="24"/>
        </w:rPr>
      </w:pPr>
    </w:p>
    <w:p w:rsidR="00DE5C95" w:rsidRDefault="00DE5C95">
      <w:pPr>
        <w:spacing w:after="0" w:line="240" w:lineRule="auto"/>
        <w:jc w:val="both"/>
        <w:rPr>
          <w:rFonts w:ascii="Times New Roman" w:eastAsia="TT107o00" w:hAnsi="Times New Roman" w:cs="Times New Roman"/>
          <w:sz w:val="24"/>
        </w:rPr>
      </w:pPr>
    </w:p>
    <w:p w:rsidR="00DE5C95" w:rsidRDefault="00DE5C95">
      <w:pPr>
        <w:spacing w:after="0" w:line="240" w:lineRule="auto"/>
        <w:jc w:val="both"/>
        <w:rPr>
          <w:rFonts w:ascii="Times New Roman" w:eastAsia="TT107o00" w:hAnsi="Times New Roman" w:cs="Times New Roman"/>
          <w:sz w:val="24"/>
        </w:rPr>
      </w:pPr>
    </w:p>
    <w:p w:rsidR="00DE5C95" w:rsidRDefault="00DE5C95">
      <w:pPr>
        <w:spacing w:after="0" w:line="240" w:lineRule="auto"/>
        <w:jc w:val="both"/>
        <w:rPr>
          <w:rFonts w:ascii="Times New Roman" w:eastAsia="TT107o00" w:hAnsi="Times New Roman" w:cs="Times New Roman"/>
          <w:sz w:val="24"/>
        </w:rPr>
      </w:pPr>
    </w:p>
    <w:p w:rsidR="00DE5C95" w:rsidRDefault="00DE5C95">
      <w:pPr>
        <w:spacing w:after="0" w:line="240" w:lineRule="auto"/>
        <w:jc w:val="both"/>
        <w:rPr>
          <w:rFonts w:ascii="Times New Roman" w:eastAsia="TT107o00" w:hAnsi="Times New Roman" w:cs="Times New Roman"/>
          <w:sz w:val="24"/>
        </w:rPr>
      </w:pPr>
    </w:p>
    <w:p w:rsidR="00DE5C95" w:rsidRDefault="00DE5C95">
      <w:pPr>
        <w:spacing w:after="0" w:line="240" w:lineRule="auto"/>
        <w:jc w:val="both"/>
        <w:rPr>
          <w:rFonts w:ascii="Times New Roman" w:eastAsia="TT107o00" w:hAnsi="Times New Roman" w:cs="Times New Roman"/>
          <w:sz w:val="24"/>
        </w:rPr>
      </w:pPr>
    </w:p>
    <w:p w:rsidR="00DE5C95" w:rsidRDefault="00DE5C95">
      <w:pPr>
        <w:spacing w:after="0" w:line="240" w:lineRule="auto"/>
        <w:jc w:val="both"/>
        <w:rPr>
          <w:rFonts w:ascii="Times New Roman" w:eastAsia="TT107o00" w:hAnsi="Times New Roman" w:cs="Times New Roman"/>
          <w:sz w:val="24"/>
        </w:rPr>
      </w:pPr>
    </w:p>
    <w:p w:rsidR="00DE5C95" w:rsidRDefault="00DE5C95">
      <w:pPr>
        <w:spacing w:after="0" w:line="240" w:lineRule="auto"/>
        <w:jc w:val="both"/>
        <w:rPr>
          <w:rFonts w:ascii="Times New Roman" w:eastAsia="TT107o00" w:hAnsi="Times New Roman" w:cs="Times New Roman"/>
          <w:sz w:val="24"/>
        </w:rPr>
      </w:pPr>
    </w:p>
    <w:p w:rsidR="00DE5C95" w:rsidRDefault="00DE5C95">
      <w:pPr>
        <w:spacing w:after="0" w:line="240" w:lineRule="auto"/>
        <w:jc w:val="both"/>
        <w:rPr>
          <w:rFonts w:ascii="Times New Roman" w:eastAsia="TT107o00" w:hAnsi="Times New Roman" w:cs="Times New Roman"/>
          <w:sz w:val="24"/>
        </w:rPr>
      </w:pPr>
    </w:p>
    <w:p w:rsidR="00F94944" w:rsidRDefault="0084664C">
      <w:p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A fire blanket, generally 2 m x 2 m in size, is a sheet made of non-combustible fabrics. The fire blanket is stored in a special package. It serves to suppress slow fire by cutting the air off the burning object.</w:t>
      </w:r>
    </w:p>
    <w:p w:rsidR="00F94944" w:rsidRDefault="0084664C">
      <w:p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How to use: take the blanket out of the package, unfold and cover the flaming item tightly. If a person is alight, s/he should be put lying on the floor and tightly covered with a fire blanket. Fire blankets can also be used evacuate property.</w:t>
      </w:r>
    </w:p>
    <w:p w:rsidR="00DE5C95" w:rsidRDefault="00DE5C95">
      <w:pPr>
        <w:spacing w:after="0" w:line="240" w:lineRule="auto"/>
        <w:jc w:val="both"/>
        <w:rPr>
          <w:rFonts w:ascii="Times New Roman" w:eastAsia="TT107o00" w:hAnsi="Times New Roman" w:cs="Times New Roman"/>
          <w:sz w:val="24"/>
        </w:rPr>
      </w:pPr>
    </w:p>
    <w:p w:rsidR="00DE5C95" w:rsidRDefault="00DE5C95">
      <w:pPr>
        <w:spacing w:after="0" w:line="240" w:lineRule="auto"/>
        <w:jc w:val="both"/>
        <w:rPr>
          <w:rFonts w:ascii="Times New Roman" w:eastAsia="TT107o00" w:hAnsi="Times New Roman" w:cs="Times New Roman"/>
          <w:sz w:val="24"/>
        </w:rPr>
      </w:pPr>
    </w:p>
    <w:p w:rsidR="00F94944" w:rsidRDefault="00DE5C95">
      <w:pPr>
        <w:spacing w:after="0" w:line="240" w:lineRule="auto"/>
        <w:jc w:val="both"/>
        <w:rPr>
          <w:rFonts w:ascii="Times New Roman" w:hAnsi="Times New Roman" w:cs="Times New Roman"/>
          <w:sz w:val="24"/>
        </w:rPr>
      </w:pPr>
      <w:r>
        <w:rPr>
          <w:rFonts w:ascii="Times New Roman" w:eastAsia="TT107o00" w:hAnsi="Times New Roman" w:cs="Times New Roman"/>
          <w:noProof/>
          <w:sz w:val="24"/>
          <w:lang w:val="pl-PL"/>
        </w:rPr>
        <w:drawing>
          <wp:inline distT="0" distB="0" distL="0" distR="0" wp14:anchorId="08071ED7" wp14:editId="1436C61F">
            <wp:extent cx="5993455" cy="3764280"/>
            <wp:effectExtent l="0" t="0" r="7620" b="762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1">
                      <a:extLst>
                        <a:ext uri="{28A0092B-C50C-407E-A947-70E740481C1C}">
                          <a14:useLocalDpi xmlns:a14="http://schemas.microsoft.com/office/drawing/2010/main" val="0"/>
                        </a:ext>
                      </a:extLst>
                    </a:blip>
                    <a:srcRect l="3461"/>
                    <a:stretch/>
                  </pic:blipFill>
                  <pic:spPr bwMode="auto">
                    <a:xfrm>
                      <a:off x="0" y="0"/>
                      <a:ext cx="5993455" cy="3764280"/>
                    </a:xfrm>
                    <a:prstGeom prst="rect">
                      <a:avLst/>
                    </a:prstGeom>
                    <a:noFill/>
                    <a:ln>
                      <a:noFill/>
                    </a:ln>
                    <a:extLst>
                      <a:ext uri="{53640926-AAD7-44D8-BBD7-CCE9431645EC}">
                        <a14:shadowObscured xmlns:a14="http://schemas.microsoft.com/office/drawing/2010/main"/>
                      </a:ext>
                    </a:extLst>
                  </pic:spPr>
                </pic:pic>
              </a:graphicData>
            </a:graphic>
          </wp:inline>
        </w:drawing>
      </w:r>
    </w:p>
    <w:p w:rsidR="00DE5C95" w:rsidRDefault="00DE5C95">
      <w:pPr>
        <w:spacing w:after="0" w:line="240" w:lineRule="auto"/>
        <w:jc w:val="both"/>
        <w:rPr>
          <w:rFonts w:ascii="Times New Roman" w:hAnsi="Times New Roman" w:cs="Times New Roman"/>
          <w:sz w:val="24"/>
        </w:rPr>
      </w:pPr>
    </w:p>
    <w:p w:rsidR="00DE5C95" w:rsidRDefault="00DE5C95">
      <w:pPr>
        <w:spacing w:after="0" w:line="240" w:lineRule="auto"/>
        <w:jc w:val="both"/>
        <w:rPr>
          <w:rFonts w:ascii="Times New Roman" w:hAnsi="Times New Roman" w:cs="Times New Roman"/>
          <w:sz w:val="24"/>
        </w:rPr>
      </w:pPr>
    </w:p>
    <w:p w:rsidR="00F94944" w:rsidRDefault="0084664C">
      <w:p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ab/>
        <w:t>An internal hydrant is a valve, installed in a special water network; the hydrant is placed in a cabinet and fitted with a fire hose and nozzle. Its diameter may be 25 mm or 52 mm, and the hose is 20 m long. The internal hydrant is used for suppressing small fires where water is the proper extinguishing medium.</w:t>
      </w:r>
    </w:p>
    <w:p w:rsidR="00F94944" w:rsidRDefault="0084664C">
      <w:p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The hydrant is handled as follows:</w:t>
      </w:r>
    </w:p>
    <w:p w:rsidR="00F94944" w:rsidRDefault="0084664C">
      <w:pPr>
        <w:pStyle w:val="Akapitzlist"/>
        <w:numPr>
          <w:ilvl w:val="0"/>
          <w:numId w:val="11"/>
        </w:num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open the cabinet door, check that the hose and nozzle are connected,</w:t>
      </w:r>
    </w:p>
    <w:p w:rsidR="00F94944" w:rsidRDefault="0084664C">
      <w:pPr>
        <w:pStyle w:val="Akapitzlist"/>
        <w:numPr>
          <w:ilvl w:val="0"/>
          <w:numId w:val="11"/>
        </w:num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run out the whole hose, avoid folding and twisting,</w:t>
      </w:r>
    </w:p>
    <w:p w:rsidR="00F94944" w:rsidRDefault="0084664C">
      <w:pPr>
        <w:pStyle w:val="Akapitzlist"/>
        <w:numPr>
          <w:ilvl w:val="0"/>
          <w:numId w:val="11"/>
        </w:num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aim the water jet at the fire.</w:t>
      </w:r>
    </w:p>
    <w:p w:rsidR="00F94944" w:rsidRDefault="00DE5C95">
      <w:pPr>
        <w:spacing w:after="0" w:line="240" w:lineRule="auto"/>
        <w:jc w:val="both"/>
        <w:rPr>
          <w:rFonts w:ascii="Times New Roman" w:hAnsi="Times New Roman" w:cs="Times New Roman"/>
          <w:sz w:val="24"/>
        </w:rPr>
      </w:pPr>
      <w:r>
        <w:rPr>
          <w:rFonts w:ascii="Times New Roman" w:eastAsia="TT107o00" w:hAnsi="Times New Roman" w:cs="Times New Roman"/>
          <w:noProof/>
          <w:sz w:val="24"/>
          <w:szCs w:val="24"/>
          <w:lang w:val="pl-PL"/>
        </w:rPr>
        <w:lastRenderedPageBreak/>
        <w:drawing>
          <wp:inline distT="0" distB="0" distL="0" distR="0" wp14:anchorId="3E78B82A" wp14:editId="383E0065">
            <wp:extent cx="6147760" cy="3840480"/>
            <wp:effectExtent l="0" t="0" r="5715" b="762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2">
                      <a:extLst>
                        <a:ext uri="{28A0092B-C50C-407E-A947-70E740481C1C}">
                          <a14:useLocalDpi xmlns:a14="http://schemas.microsoft.com/office/drawing/2010/main" val="0"/>
                        </a:ext>
                      </a:extLst>
                    </a:blip>
                    <a:srcRect r="5533"/>
                    <a:stretch/>
                  </pic:blipFill>
                  <pic:spPr bwMode="auto">
                    <a:xfrm>
                      <a:off x="0" y="0"/>
                      <a:ext cx="6147760" cy="3840480"/>
                    </a:xfrm>
                    <a:prstGeom prst="rect">
                      <a:avLst/>
                    </a:prstGeom>
                    <a:noFill/>
                    <a:ln>
                      <a:noFill/>
                    </a:ln>
                    <a:extLst>
                      <a:ext uri="{53640926-AAD7-44D8-BBD7-CCE9431645EC}">
                        <a14:shadowObscured xmlns:a14="http://schemas.microsoft.com/office/drawing/2010/main"/>
                      </a:ext>
                    </a:extLst>
                  </pic:spPr>
                </pic:pic>
              </a:graphicData>
            </a:graphic>
          </wp:inline>
        </w:drawing>
      </w:r>
    </w:p>
    <w:p w:rsidR="00DE5C95" w:rsidRDefault="00DE5C95">
      <w:pPr>
        <w:spacing w:after="0" w:line="240" w:lineRule="auto"/>
        <w:jc w:val="both"/>
        <w:rPr>
          <w:rFonts w:ascii="Times New Roman" w:hAnsi="Times New Roman" w:cs="Times New Roman"/>
          <w:sz w:val="24"/>
        </w:rPr>
      </w:pPr>
    </w:p>
    <w:p w:rsidR="00DE5C95" w:rsidRDefault="00DE5C95">
      <w:pPr>
        <w:spacing w:after="0" w:line="240" w:lineRule="auto"/>
        <w:jc w:val="both"/>
        <w:rPr>
          <w:rFonts w:ascii="Times New Roman" w:hAnsi="Times New Roman" w:cs="Times New Roman"/>
          <w:sz w:val="24"/>
        </w:rPr>
      </w:pPr>
    </w:p>
    <w:p w:rsidR="00DE5C95" w:rsidRDefault="00DE5C95">
      <w:pPr>
        <w:spacing w:after="0" w:line="240" w:lineRule="auto"/>
        <w:jc w:val="both"/>
        <w:rPr>
          <w:rFonts w:ascii="Times New Roman" w:hAnsi="Times New Roman" w:cs="Times New Roman"/>
          <w:sz w:val="24"/>
        </w:rPr>
      </w:pPr>
    </w:p>
    <w:p w:rsidR="00F94944" w:rsidRDefault="0084664C">
      <w:p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ab/>
        <w:t>The following principles should be observed when a fire is being extinguished:</w:t>
      </w:r>
    </w:p>
    <w:p w:rsidR="00F94944" w:rsidRDefault="0084664C">
      <w:pPr>
        <w:pStyle w:val="Akapitzlist"/>
        <w:numPr>
          <w:ilvl w:val="0"/>
          <w:numId w:val="12"/>
        </w:num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 xml:space="preserve">direct the extinguishing medium jet onto the flame front and move towards the </w:t>
      </w:r>
      <w:proofErr w:type="spellStart"/>
      <w:r>
        <w:rPr>
          <w:rFonts w:ascii="Times New Roman" w:eastAsia="TT107o00" w:hAnsi="Times New Roman" w:cs="Times New Roman"/>
          <w:sz w:val="24"/>
        </w:rPr>
        <w:t>centre</w:t>
      </w:r>
      <w:proofErr w:type="spellEnd"/>
      <w:r>
        <w:rPr>
          <w:rFonts w:ascii="Times New Roman" w:eastAsia="TT107o00" w:hAnsi="Times New Roman" w:cs="Times New Roman"/>
          <w:sz w:val="24"/>
        </w:rPr>
        <w:t>,</w:t>
      </w:r>
    </w:p>
    <w:p w:rsidR="00F94944" w:rsidRDefault="0084664C">
      <w:pPr>
        <w:pStyle w:val="Akapitzlist"/>
        <w:numPr>
          <w:ilvl w:val="0"/>
          <w:numId w:val="12"/>
        </w:num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if vertical objects are on fire, start by directing the extinguishing jet from top downwards,</w:t>
      </w:r>
    </w:p>
    <w:p w:rsidR="00F94944" w:rsidRDefault="0084664C" w:rsidP="001C35D7">
      <w:pPr>
        <w:pStyle w:val="Akapitzlist"/>
        <w:numPr>
          <w:ilvl w:val="0"/>
          <w:numId w:val="12"/>
        </w:numPr>
        <w:spacing w:after="120" w:line="240" w:lineRule="auto"/>
        <w:ind w:left="714" w:hanging="357"/>
        <w:contextualSpacing w:val="0"/>
        <w:jc w:val="both"/>
        <w:rPr>
          <w:rFonts w:ascii="Times New Roman" w:eastAsia="TT107o00" w:hAnsi="Times New Roman" w:cs="Times New Roman"/>
          <w:sz w:val="24"/>
        </w:rPr>
      </w:pPr>
      <w:r>
        <w:rPr>
          <w:rFonts w:ascii="Times New Roman" w:eastAsia="TT107o00" w:hAnsi="Times New Roman" w:cs="Times New Roman"/>
          <w:sz w:val="24"/>
        </w:rPr>
        <w:t xml:space="preserve">use only </w:t>
      </w:r>
      <w:proofErr w:type="spellStart"/>
      <w:r>
        <w:rPr>
          <w:rFonts w:ascii="Times New Roman" w:eastAsia="TT107o00" w:hAnsi="Times New Roman" w:cs="Times New Roman"/>
          <w:sz w:val="24"/>
        </w:rPr>
        <w:t>fire fighting</w:t>
      </w:r>
      <w:proofErr w:type="spellEnd"/>
      <w:r>
        <w:rPr>
          <w:rFonts w:ascii="Times New Roman" w:eastAsia="TT107o00" w:hAnsi="Times New Roman" w:cs="Times New Roman"/>
          <w:sz w:val="24"/>
        </w:rPr>
        <w:t xml:space="preserve"> medium intended for a given fire class:</w:t>
      </w:r>
    </w:p>
    <w:p w:rsidR="00F94944" w:rsidRDefault="0084664C" w:rsidP="001C35D7">
      <w:pPr>
        <w:pStyle w:val="Akapitzlist"/>
        <w:numPr>
          <w:ilvl w:val="1"/>
          <w:numId w:val="12"/>
        </w:numPr>
        <w:spacing w:after="120" w:line="240" w:lineRule="auto"/>
        <w:ind w:left="1434" w:hanging="357"/>
        <w:contextualSpacing w:val="0"/>
        <w:jc w:val="both"/>
        <w:rPr>
          <w:rFonts w:ascii="Times New Roman" w:eastAsia="TT107o00" w:hAnsi="Times New Roman" w:cs="Times New Roman"/>
          <w:sz w:val="24"/>
        </w:rPr>
      </w:pPr>
      <w:r>
        <w:rPr>
          <w:rFonts w:ascii="Times New Roman" w:eastAsia="TT107o00" w:hAnsi="Times New Roman" w:cs="Times New Roman"/>
          <w:sz w:val="24"/>
        </w:rPr>
        <w:t>class A - fires where glowing combustion takes place, includes wood, paper, textiles; powder extinguishers filled with phosphate powder;</w:t>
      </w:r>
    </w:p>
    <w:p w:rsidR="00F94944" w:rsidRDefault="0084664C" w:rsidP="001C35D7">
      <w:pPr>
        <w:pStyle w:val="Akapitzlist"/>
        <w:numPr>
          <w:ilvl w:val="1"/>
          <w:numId w:val="12"/>
        </w:numPr>
        <w:spacing w:after="120" w:line="240" w:lineRule="auto"/>
        <w:ind w:left="1434" w:hanging="357"/>
        <w:contextualSpacing w:val="0"/>
        <w:jc w:val="both"/>
        <w:rPr>
          <w:rFonts w:ascii="Times New Roman" w:eastAsia="TT107o00" w:hAnsi="Times New Roman" w:cs="Times New Roman"/>
          <w:sz w:val="24"/>
        </w:rPr>
      </w:pPr>
      <w:r>
        <w:rPr>
          <w:rFonts w:ascii="Times New Roman" w:eastAsia="TT107o00" w:hAnsi="Times New Roman" w:cs="Times New Roman"/>
          <w:sz w:val="24"/>
        </w:rPr>
        <w:t xml:space="preserve">class B - flammable liquids and solid melting substances; powder or CO2 extinguishes </w:t>
      </w:r>
      <w:proofErr w:type="spellStart"/>
      <w:r>
        <w:rPr>
          <w:rFonts w:ascii="Times New Roman" w:eastAsia="TT107o00" w:hAnsi="Times New Roman" w:cs="Times New Roman"/>
          <w:sz w:val="24"/>
        </w:rPr>
        <w:t>aare</w:t>
      </w:r>
      <w:proofErr w:type="spellEnd"/>
      <w:r>
        <w:rPr>
          <w:rFonts w:ascii="Times New Roman" w:eastAsia="TT107o00" w:hAnsi="Times New Roman" w:cs="Times New Roman"/>
          <w:sz w:val="24"/>
        </w:rPr>
        <w:t xml:space="preserve"> used.</w:t>
      </w:r>
    </w:p>
    <w:p w:rsidR="00F94944" w:rsidRDefault="0084664C" w:rsidP="001C35D7">
      <w:pPr>
        <w:pStyle w:val="Akapitzlist"/>
        <w:numPr>
          <w:ilvl w:val="1"/>
          <w:numId w:val="12"/>
        </w:numPr>
        <w:spacing w:after="120" w:line="240" w:lineRule="auto"/>
        <w:ind w:left="1434" w:hanging="357"/>
        <w:contextualSpacing w:val="0"/>
        <w:jc w:val="both"/>
        <w:rPr>
          <w:rFonts w:ascii="Times New Roman" w:eastAsia="TT107o00" w:hAnsi="Times New Roman" w:cs="Times New Roman"/>
          <w:sz w:val="24"/>
        </w:rPr>
      </w:pPr>
      <w:r>
        <w:rPr>
          <w:rFonts w:ascii="Times New Roman" w:eastAsia="TT107o00" w:hAnsi="Times New Roman" w:cs="Times New Roman"/>
          <w:sz w:val="24"/>
        </w:rPr>
        <w:t>class C - flammable gases, e.g. propane, acetylene, natural gas; powder or CO2 extinguishers are used.</w:t>
      </w:r>
    </w:p>
    <w:p w:rsidR="00F94944" w:rsidRDefault="0084664C" w:rsidP="001C35D7">
      <w:pPr>
        <w:pStyle w:val="Akapitzlist"/>
        <w:numPr>
          <w:ilvl w:val="1"/>
          <w:numId w:val="12"/>
        </w:numPr>
        <w:spacing w:after="120" w:line="240" w:lineRule="auto"/>
        <w:ind w:left="1434" w:hanging="357"/>
        <w:contextualSpacing w:val="0"/>
        <w:jc w:val="both"/>
        <w:rPr>
          <w:rFonts w:ascii="Times New Roman" w:eastAsia="TT107o00" w:hAnsi="Times New Roman" w:cs="Times New Roman"/>
          <w:sz w:val="24"/>
        </w:rPr>
      </w:pPr>
      <w:r>
        <w:rPr>
          <w:rFonts w:ascii="Times New Roman" w:eastAsia="TT107o00" w:hAnsi="Times New Roman" w:cs="Times New Roman"/>
          <w:sz w:val="24"/>
        </w:rPr>
        <w:t>class D - light metals - magnesium, sodium, potassium; powder extinguishers with a special powder suitable for this class of fire.</w:t>
      </w:r>
    </w:p>
    <w:p w:rsidR="00F94944" w:rsidRDefault="0084664C">
      <w:pPr>
        <w:pStyle w:val="Akapitzlist"/>
        <w:numPr>
          <w:ilvl w:val="1"/>
          <w:numId w:val="12"/>
        </w:num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class F - fire of boiling liquids, mainly fats in kitchen appliances; foam extinguishers with a special medium.</w:t>
      </w:r>
    </w:p>
    <w:p w:rsidR="00F94944" w:rsidRDefault="0084664C">
      <w:pPr>
        <w:spacing w:after="0" w:line="240" w:lineRule="auto"/>
        <w:jc w:val="both"/>
        <w:rPr>
          <w:rFonts w:ascii="Times New Roman" w:eastAsia="TT107o00" w:hAnsi="Times New Roman" w:cs="Times New Roman"/>
          <w:sz w:val="24"/>
        </w:rPr>
      </w:pPr>
      <w:r>
        <w:rPr>
          <w:rFonts w:ascii="Times New Roman" w:eastAsia="TT107o00" w:hAnsi="Times New Roman" w:cs="Times New Roman"/>
          <w:sz w:val="24"/>
        </w:rPr>
        <w:tab/>
      </w:r>
    </w:p>
    <w:p w:rsidR="00F94944" w:rsidRDefault="001C35D7">
      <w:pPr>
        <w:spacing w:after="0" w:line="240" w:lineRule="auto"/>
        <w:jc w:val="both"/>
        <w:rPr>
          <w:rFonts w:ascii="Times New Roman" w:hAnsi="Times New Roman" w:cs="Times New Roman"/>
          <w:sz w:val="24"/>
        </w:rPr>
      </w:pPr>
      <w:r>
        <w:rPr>
          <w:rFonts w:ascii="Times New Roman" w:eastAsia="TT107o00" w:hAnsi="Times New Roman" w:cs="Times New Roman"/>
          <w:noProof/>
          <w:sz w:val="24"/>
          <w:szCs w:val="24"/>
          <w:lang w:val="pl-PL"/>
        </w:rPr>
        <w:lastRenderedPageBreak/>
        <w:drawing>
          <wp:inline distT="0" distB="0" distL="0" distR="0" wp14:anchorId="2566E4BA" wp14:editId="77616B2A">
            <wp:extent cx="5760720" cy="5270913"/>
            <wp:effectExtent l="0" t="0" r="0" b="635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270913"/>
                    </a:xfrm>
                    <a:prstGeom prst="rect">
                      <a:avLst/>
                    </a:prstGeom>
                    <a:noFill/>
                    <a:ln>
                      <a:noFill/>
                    </a:ln>
                  </pic:spPr>
                </pic:pic>
              </a:graphicData>
            </a:graphic>
          </wp:inline>
        </w:drawing>
      </w:r>
    </w:p>
    <w:p w:rsidR="00F94944" w:rsidRDefault="00F94944">
      <w:pPr>
        <w:spacing w:after="0" w:line="240" w:lineRule="auto"/>
        <w:jc w:val="both"/>
        <w:rPr>
          <w:rFonts w:ascii="Times New Roman" w:hAnsi="Times New Roman" w:cs="Times New Roman"/>
          <w:sz w:val="24"/>
        </w:rPr>
      </w:pPr>
    </w:p>
    <w:p w:rsidR="00F94944" w:rsidRDefault="0084664C">
      <w:pPr>
        <w:pStyle w:val="Akapitzlist"/>
        <w:numPr>
          <w:ilvl w:val="0"/>
          <w:numId w:val="13"/>
        </w:numPr>
        <w:spacing w:after="0" w:line="240" w:lineRule="auto"/>
        <w:jc w:val="both"/>
        <w:rPr>
          <w:rFonts w:ascii="Times New Roman" w:hAnsi="Times New Roman" w:cs="Times New Roman"/>
          <w:sz w:val="24"/>
        </w:rPr>
      </w:pPr>
      <w:r>
        <w:rPr>
          <w:rFonts w:ascii="Times New Roman" w:hAnsi="Times New Roman" w:cs="Times New Roman"/>
          <w:sz w:val="24"/>
        </w:rPr>
        <w:t>approach the fire from windward (wind blowing in your back),</w:t>
      </w:r>
    </w:p>
    <w:p w:rsidR="00F94944" w:rsidRDefault="0084664C">
      <w:pPr>
        <w:pStyle w:val="Akapitzlist"/>
        <w:numPr>
          <w:ilvl w:val="0"/>
          <w:numId w:val="13"/>
        </w:numPr>
        <w:spacing w:after="0" w:line="240" w:lineRule="auto"/>
        <w:jc w:val="both"/>
        <w:rPr>
          <w:rFonts w:ascii="Times New Roman" w:hAnsi="Times New Roman" w:cs="Times New Roman"/>
          <w:sz w:val="24"/>
        </w:rPr>
      </w:pPr>
      <w:r>
        <w:rPr>
          <w:rFonts w:ascii="Times New Roman" w:hAnsi="Times New Roman" w:cs="Times New Roman"/>
          <w:sz w:val="24"/>
        </w:rPr>
        <w:t>operate the extinguisher as per the instruction and direct the fire medium jet onto the source of fire in the direction of the wind. The firefighter should not get exposed to smoke and heat radiation,</w:t>
      </w:r>
    </w:p>
    <w:p w:rsidR="00F94944" w:rsidRDefault="0084664C">
      <w:pPr>
        <w:pStyle w:val="Akapitzlist"/>
        <w:numPr>
          <w:ilvl w:val="0"/>
          <w:numId w:val="13"/>
        </w:numPr>
        <w:spacing w:after="0" w:line="240" w:lineRule="auto"/>
        <w:jc w:val="both"/>
        <w:rPr>
          <w:rFonts w:ascii="Times New Roman" w:hAnsi="Times New Roman" w:cs="Times New Roman"/>
          <w:sz w:val="24"/>
        </w:rPr>
      </w:pPr>
      <w:r>
        <w:rPr>
          <w:rFonts w:ascii="Times New Roman" w:hAnsi="Times New Roman" w:cs="Times New Roman"/>
          <w:sz w:val="24"/>
        </w:rPr>
        <w:t>putting out surface fires should start from the fire front, with the sweeping movement from side to side</w:t>
      </w:r>
      <w:r w:rsidR="00CD43E9">
        <w:rPr>
          <w:rFonts w:ascii="Times New Roman" w:hAnsi="Times New Roman" w:cs="Times New Roman"/>
          <w:sz w:val="24"/>
        </w:rPr>
        <w:t xml:space="preserve">. </w:t>
      </w:r>
      <w:r>
        <w:rPr>
          <w:rFonts w:ascii="Times New Roman" w:hAnsi="Times New Roman" w:cs="Times New Roman"/>
          <w:sz w:val="24"/>
        </w:rPr>
        <w:t>It is unreasonable to direct the extingu</w:t>
      </w:r>
      <w:r w:rsidR="001C35D7">
        <w:rPr>
          <w:rFonts w:ascii="Times New Roman" w:hAnsi="Times New Roman" w:cs="Times New Roman"/>
          <w:sz w:val="24"/>
        </w:rPr>
        <w:t>ishing jet into the middle of a </w:t>
      </w:r>
      <w:r>
        <w:rPr>
          <w:rFonts w:ascii="Times New Roman" w:hAnsi="Times New Roman" w:cs="Times New Roman"/>
          <w:sz w:val="24"/>
        </w:rPr>
        <w:t>fire, because it causes its expansion,</w:t>
      </w:r>
    </w:p>
    <w:p w:rsidR="00F94944" w:rsidRDefault="0084664C">
      <w:pPr>
        <w:pStyle w:val="Akapitzlist"/>
        <w:numPr>
          <w:ilvl w:val="0"/>
          <w:numId w:val="13"/>
        </w:numPr>
        <w:spacing w:after="0" w:line="240" w:lineRule="auto"/>
        <w:jc w:val="both"/>
        <w:rPr>
          <w:rFonts w:ascii="Times New Roman" w:hAnsi="Times New Roman" w:cs="Times New Roman"/>
          <w:sz w:val="24"/>
        </w:rPr>
      </w:pPr>
      <w:r>
        <w:rPr>
          <w:rFonts w:ascii="Times New Roman" w:hAnsi="Times New Roman" w:cs="Times New Roman"/>
          <w:sz w:val="24"/>
        </w:rPr>
        <w:t xml:space="preserve">fires of falling drops and liquids should be suppressed from top to bottom, Burning liquids falling </w:t>
      </w:r>
      <w:r w:rsidR="00CD43E9">
        <w:rPr>
          <w:rFonts w:ascii="Times New Roman" w:hAnsi="Times New Roman" w:cs="Times New Roman"/>
          <w:sz w:val="24"/>
        </w:rPr>
        <w:t>on the floor cause another fire; u</w:t>
      </w:r>
      <w:r>
        <w:rPr>
          <w:rFonts w:ascii="Times New Roman" w:hAnsi="Times New Roman" w:cs="Times New Roman"/>
          <w:sz w:val="24"/>
        </w:rPr>
        <w:t>ntil drops of falling liquid are not put out, we will not be able to put out a fire on the floor,</w:t>
      </w:r>
    </w:p>
    <w:p w:rsidR="00F94944" w:rsidRDefault="0084664C">
      <w:pPr>
        <w:pStyle w:val="Akapitzlist"/>
        <w:numPr>
          <w:ilvl w:val="0"/>
          <w:numId w:val="13"/>
        </w:numPr>
        <w:spacing w:after="0" w:line="240" w:lineRule="auto"/>
        <w:jc w:val="both"/>
        <w:rPr>
          <w:rFonts w:ascii="Times New Roman" w:hAnsi="Times New Roman" w:cs="Times New Roman"/>
          <w:sz w:val="24"/>
        </w:rPr>
      </w:pPr>
      <w:r>
        <w:rPr>
          <w:rFonts w:ascii="Times New Roman" w:hAnsi="Times New Roman" w:cs="Times New Roman"/>
          <w:sz w:val="24"/>
        </w:rPr>
        <w:t>and wall fires should be extinguished from bottom to top. The heat rising vertically up results in the propagation of burning material. The fire developing upwards may be limited after the fire source is put out first,</w:t>
      </w:r>
    </w:p>
    <w:p w:rsidR="00F94944" w:rsidRDefault="0084664C">
      <w:pPr>
        <w:pStyle w:val="Akapitzlist"/>
        <w:numPr>
          <w:ilvl w:val="0"/>
          <w:numId w:val="13"/>
        </w:numPr>
        <w:spacing w:after="0" w:line="240" w:lineRule="auto"/>
        <w:jc w:val="both"/>
        <w:rPr>
          <w:rFonts w:ascii="Times New Roman" w:hAnsi="Times New Roman" w:cs="Times New Roman"/>
          <w:sz w:val="24"/>
        </w:rPr>
      </w:pPr>
      <w:r>
        <w:rPr>
          <w:rFonts w:ascii="Times New Roman" w:hAnsi="Times New Roman" w:cs="Times New Roman"/>
          <w:sz w:val="24"/>
        </w:rPr>
        <w:t>make sure you use several extinguishers effectively, i.e. simultaneously, not one after another</w:t>
      </w:r>
      <w:r w:rsidR="00CD43E9">
        <w:rPr>
          <w:rFonts w:ascii="Times New Roman" w:hAnsi="Times New Roman" w:cs="Times New Roman"/>
          <w:sz w:val="24"/>
        </w:rPr>
        <w:t>; t</w:t>
      </w:r>
      <w:r>
        <w:rPr>
          <w:rFonts w:ascii="Times New Roman" w:hAnsi="Times New Roman" w:cs="Times New Roman"/>
          <w:sz w:val="24"/>
        </w:rPr>
        <w:t>ake time to gather the required number of fire-fighting devices near the fire</w:t>
      </w:r>
      <w:r w:rsidR="00CD43E9">
        <w:rPr>
          <w:rFonts w:ascii="Times New Roman" w:hAnsi="Times New Roman" w:cs="Times New Roman"/>
          <w:sz w:val="24"/>
        </w:rPr>
        <w:t>; i</w:t>
      </w:r>
      <w:r>
        <w:rPr>
          <w:rFonts w:ascii="Times New Roman" w:hAnsi="Times New Roman" w:cs="Times New Roman"/>
          <w:sz w:val="24"/>
        </w:rPr>
        <w:t>t is important when we know that one extinguisher is not sufficient,</w:t>
      </w:r>
    </w:p>
    <w:p w:rsidR="00F94944" w:rsidRDefault="0084664C">
      <w:pPr>
        <w:pStyle w:val="Akapitzlist"/>
        <w:numPr>
          <w:ilvl w:val="0"/>
          <w:numId w:val="13"/>
        </w:numPr>
        <w:spacing w:after="0" w:line="240" w:lineRule="auto"/>
        <w:jc w:val="both"/>
        <w:rPr>
          <w:rFonts w:ascii="Times New Roman" w:hAnsi="Times New Roman" w:cs="Times New Roman"/>
          <w:sz w:val="24"/>
        </w:rPr>
      </w:pPr>
      <w:r>
        <w:rPr>
          <w:rFonts w:ascii="Times New Roman" w:hAnsi="Times New Roman" w:cs="Times New Roman"/>
          <w:sz w:val="24"/>
        </w:rPr>
        <w:t>watch out for re-ignition, flammable fumes may reignite when in contact with hot objects.</w:t>
      </w:r>
    </w:p>
    <w:p w:rsidR="00F94944" w:rsidRDefault="0084664C">
      <w:pPr>
        <w:pStyle w:val="Nagwek1"/>
        <w:rPr>
          <w:rFonts w:eastAsia="TT107o00"/>
        </w:rPr>
      </w:pPr>
      <w:r>
        <w:rPr>
          <w:rFonts w:eastAsia="TT107o00"/>
        </w:rPr>
        <w:lastRenderedPageBreak/>
        <w:t>Evacuation and fire safety signs</w:t>
      </w:r>
    </w:p>
    <w:p w:rsidR="00F94944" w:rsidRDefault="0084664C">
      <w:p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ab/>
        <w:t>While establishing the type and location of fire safety and evacuations signs, one should take into account the size, nature of fire hazards, building construction and space-related solutions.</w:t>
      </w:r>
    </w:p>
    <w:p w:rsidR="001C35D7" w:rsidRDefault="001C35D7">
      <w:pPr>
        <w:spacing w:after="0" w:line="240" w:lineRule="auto"/>
        <w:jc w:val="both"/>
        <w:rPr>
          <w:rFonts w:ascii="Times New Roman" w:eastAsia="TT107o00" w:hAnsi="Times New Roman" w:cs="Times New Roman"/>
          <w:color w:val="000000"/>
          <w:sz w:val="24"/>
        </w:rPr>
      </w:pPr>
    </w:p>
    <w:p w:rsidR="00F94944" w:rsidRDefault="0084664C">
      <w:p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Example signs and their distribution is shown in the tables below:</w:t>
      </w:r>
    </w:p>
    <w:tbl>
      <w:tblPr>
        <w:tblStyle w:val="Tabela-Siatka"/>
        <w:tblW w:w="0" w:type="auto"/>
        <w:tblLook w:val="04A0" w:firstRow="1" w:lastRow="0" w:firstColumn="1" w:lastColumn="0" w:noHBand="0" w:noVBand="1"/>
      </w:tblPr>
      <w:tblGrid>
        <w:gridCol w:w="336"/>
        <w:gridCol w:w="1909"/>
        <w:gridCol w:w="2260"/>
        <w:gridCol w:w="4632"/>
      </w:tblGrid>
      <w:tr w:rsidR="001C35D7" w:rsidRPr="00361D83" w:rsidTr="00DD3042">
        <w:tc>
          <w:tcPr>
            <w:tcW w:w="9137" w:type="dxa"/>
            <w:gridSpan w:val="4"/>
          </w:tcPr>
          <w:p w:rsidR="001C35D7" w:rsidRPr="00E12B43" w:rsidRDefault="001C35D7" w:rsidP="00DD3042">
            <w:pPr>
              <w:jc w:val="center"/>
              <w:rPr>
                <w:rFonts w:cstheme="minorHAnsi"/>
                <w:b/>
                <w:noProof/>
                <w:color w:val="FF0000"/>
                <w:sz w:val="24"/>
                <w:szCs w:val="24"/>
                <w:lang w:val="en-US"/>
              </w:rPr>
            </w:pPr>
            <w:r w:rsidRPr="00E12B43">
              <w:rPr>
                <w:rFonts w:cstheme="minorHAnsi"/>
                <w:b/>
                <w:noProof/>
                <w:color w:val="FF0000"/>
                <w:sz w:val="24"/>
                <w:szCs w:val="24"/>
                <w:lang w:val="en-US"/>
              </w:rPr>
              <w:t>PN-92/N-01256-02 Safety signs - evacuation</w:t>
            </w:r>
          </w:p>
        </w:tc>
      </w:tr>
      <w:tr w:rsidR="001C35D7" w:rsidTr="00DD3042">
        <w:tc>
          <w:tcPr>
            <w:tcW w:w="336" w:type="dxa"/>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w:t>
            </w:r>
          </w:p>
        </w:tc>
        <w:tc>
          <w:tcPr>
            <w:tcW w:w="1909" w:type="dxa"/>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evacuation sign</w:t>
            </w:r>
          </w:p>
        </w:tc>
        <w:tc>
          <w:tcPr>
            <w:tcW w:w="2260" w:type="dxa"/>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sign designation</w:t>
            </w:r>
          </w:p>
        </w:tc>
        <w:tc>
          <w:tcPr>
            <w:tcW w:w="4632" w:type="dxa"/>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use</w:t>
            </w:r>
          </w:p>
        </w:tc>
      </w:tr>
      <w:tr w:rsidR="001C35D7" w:rsidTr="00DD3042">
        <w:tc>
          <w:tcPr>
            <w:tcW w:w="336" w:type="dxa"/>
            <w:vAlign w:val="center"/>
          </w:tcPr>
          <w:p w:rsidR="001C35D7" w:rsidRDefault="001C35D7" w:rsidP="00DD3042">
            <w:pPr>
              <w:rPr>
                <w:rFonts w:ascii="Times New Roman" w:hAnsi="Times New Roman" w:cs="Times New Roman"/>
                <w:noProof/>
                <w:sz w:val="24"/>
                <w:szCs w:val="24"/>
              </w:rPr>
            </w:pPr>
            <w:r>
              <w:rPr>
                <w:rFonts w:ascii="Times New Roman" w:hAnsi="Times New Roman" w:cs="Times New Roman"/>
                <w:noProof/>
                <w:sz w:val="24"/>
                <w:szCs w:val="24"/>
              </w:rPr>
              <w:t>1</w:t>
            </w:r>
          </w:p>
        </w:tc>
        <w:tc>
          <w:tcPr>
            <w:tcW w:w="1909" w:type="dxa"/>
            <w:vAlign w:val="center"/>
          </w:tcPr>
          <w:p w:rsidR="001C35D7" w:rsidRDefault="001C35D7" w:rsidP="00DD3042">
            <w:pPr>
              <w:jc w:val="center"/>
              <w:rPr>
                <w:rFonts w:ascii="Times New Roman" w:hAnsi="Times New Roman" w:cs="Times New Roman"/>
                <w:noProof/>
                <w:sz w:val="24"/>
                <w:szCs w:val="24"/>
              </w:rPr>
            </w:pPr>
            <w:r>
              <w:rPr>
                <w:noProof/>
              </w:rPr>
              <w:drawing>
                <wp:inline distT="0" distB="0" distL="0" distR="0" wp14:anchorId="354A4FE5" wp14:editId="7EE7D496">
                  <wp:extent cx="952500" cy="510540"/>
                  <wp:effectExtent l="0" t="0" r="0" b="381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8356" t="11383" r="74234" b="79644"/>
                          <a:stretch/>
                        </pic:blipFill>
                        <pic:spPr bwMode="auto">
                          <a:xfrm>
                            <a:off x="0" y="0"/>
                            <a:ext cx="953163" cy="5108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0"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emergency exit</w:t>
            </w:r>
          </w:p>
        </w:tc>
        <w:tc>
          <w:tcPr>
            <w:tcW w:w="4632" w:type="dxa"/>
            <w:vAlign w:val="center"/>
          </w:tcPr>
          <w:p w:rsidR="001C35D7" w:rsidRPr="00E12B43" w:rsidRDefault="001C35D7" w:rsidP="00DD3042">
            <w:pP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the sign marks exits leading from the building, another facility or area – outside; exits leading to another fire zone, including an enclosed, door-separated stairways – in a building more than 25 m high; the sign should be p</w:t>
            </w:r>
            <w:r>
              <w:rPr>
                <w:rFonts w:ascii="Times New Roman" w:hAnsi="Times New Roman" w:cs="Times New Roman"/>
                <w:noProof/>
                <w:sz w:val="24"/>
                <w:szCs w:val="24"/>
                <w:lang w:val="en-US"/>
              </w:rPr>
              <w:t>laced directly above the door.</w:t>
            </w:r>
          </w:p>
        </w:tc>
      </w:tr>
      <w:tr w:rsidR="001C35D7" w:rsidTr="00DD3042">
        <w:tc>
          <w:tcPr>
            <w:tcW w:w="336" w:type="dxa"/>
            <w:vAlign w:val="center"/>
          </w:tcPr>
          <w:p w:rsidR="001C35D7" w:rsidRDefault="001C35D7" w:rsidP="00DD3042">
            <w:pPr>
              <w:rPr>
                <w:rFonts w:ascii="Times New Roman" w:hAnsi="Times New Roman" w:cs="Times New Roman"/>
                <w:noProof/>
                <w:sz w:val="24"/>
                <w:szCs w:val="24"/>
              </w:rPr>
            </w:pPr>
            <w:r>
              <w:rPr>
                <w:rFonts w:ascii="Times New Roman" w:hAnsi="Times New Roman" w:cs="Times New Roman"/>
                <w:noProof/>
                <w:sz w:val="24"/>
                <w:szCs w:val="24"/>
              </w:rPr>
              <w:t>2</w:t>
            </w:r>
          </w:p>
        </w:tc>
        <w:tc>
          <w:tcPr>
            <w:tcW w:w="1909" w:type="dxa"/>
            <w:vAlign w:val="center"/>
          </w:tcPr>
          <w:p w:rsidR="001C35D7" w:rsidRPr="00EB1F44" w:rsidRDefault="001C35D7" w:rsidP="00DD3042">
            <w:pPr>
              <w:rPr>
                <w:rFonts w:ascii="Times New Roman" w:hAnsi="Times New Roman" w:cs="Times New Roman"/>
                <w:noProof/>
                <w:sz w:val="16"/>
                <w:szCs w:val="16"/>
              </w:rPr>
            </w:pPr>
          </w:p>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ED37AE0" wp14:editId="321DAAEF">
                  <wp:extent cx="981710" cy="822960"/>
                  <wp:effectExtent l="0" t="0" r="889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1710" cy="822960"/>
                          </a:xfrm>
                          <a:prstGeom prst="rect">
                            <a:avLst/>
                          </a:prstGeom>
                          <a:noFill/>
                        </pic:spPr>
                      </pic:pic>
                    </a:graphicData>
                  </a:graphic>
                </wp:inline>
              </w:drawing>
            </w:r>
          </w:p>
          <w:p w:rsidR="001C35D7" w:rsidRPr="00EB1F44" w:rsidRDefault="001C35D7" w:rsidP="00DD3042">
            <w:pPr>
              <w:rPr>
                <w:rFonts w:ascii="Times New Roman" w:hAnsi="Times New Roman" w:cs="Times New Roman"/>
                <w:noProof/>
                <w:sz w:val="16"/>
                <w:szCs w:val="16"/>
              </w:rPr>
            </w:pPr>
          </w:p>
        </w:tc>
        <w:tc>
          <w:tcPr>
            <w:tcW w:w="2260"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direction of escape route</w:t>
            </w:r>
          </w:p>
        </w:tc>
        <w:tc>
          <w:tcPr>
            <w:tcW w:w="4632" w:type="dxa"/>
            <w:vAlign w:val="center"/>
          </w:tcPr>
          <w:p w:rsidR="001C35D7" w:rsidRPr="00E12B43" w:rsidRDefault="001C35D7" w:rsidP="00DD3042">
            <w:pP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the arrow shows which way to the exit to be used in an emergency.</w:t>
            </w:r>
          </w:p>
          <w:p w:rsidR="001C35D7" w:rsidRPr="00E12B43" w:rsidRDefault="001C35D7" w:rsidP="00DD3042">
            <w:pP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long arrow – standalone sign, short arrows – to be used with other signs.</w:t>
            </w:r>
          </w:p>
        </w:tc>
      </w:tr>
      <w:tr w:rsidR="001C35D7" w:rsidTr="00DD3042">
        <w:tc>
          <w:tcPr>
            <w:tcW w:w="336" w:type="dxa"/>
            <w:vAlign w:val="center"/>
          </w:tcPr>
          <w:p w:rsidR="001C35D7" w:rsidRDefault="001C35D7" w:rsidP="00DD3042">
            <w:pPr>
              <w:rPr>
                <w:rFonts w:ascii="Times New Roman" w:hAnsi="Times New Roman" w:cs="Times New Roman"/>
                <w:noProof/>
                <w:sz w:val="24"/>
                <w:szCs w:val="24"/>
              </w:rPr>
            </w:pPr>
            <w:r>
              <w:rPr>
                <w:rFonts w:ascii="Times New Roman" w:hAnsi="Times New Roman" w:cs="Times New Roman"/>
                <w:noProof/>
                <w:sz w:val="24"/>
                <w:szCs w:val="24"/>
              </w:rPr>
              <w:t>3</w:t>
            </w:r>
          </w:p>
        </w:tc>
        <w:tc>
          <w:tcPr>
            <w:tcW w:w="1909"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7335835" wp14:editId="47CBCABC">
                  <wp:extent cx="963295" cy="511810"/>
                  <wp:effectExtent l="0" t="0" r="8255" b="254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3295" cy="511810"/>
                          </a:xfrm>
                          <a:prstGeom prst="rect">
                            <a:avLst/>
                          </a:prstGeom>
                          <a:noFill/>
                        </pic:spPr>
                      </pic:pic>
                    </a:graphicData>
                  </a:graphic>
                </wp:inline>
              </w:drawing>
            </w:r>
          </w:p>
        </w:tc>
        <w:tc>
          <w:tcPr>
            <w:tcW w:w="2260"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 xml:space="preserve">emergency exit door </w:t>
            </w:r>
          </w:p>
        </w:tc>
        <w:tc>
          <w:tcPr>
            <w:tcW w:w="4632" w:type="dxa"/>
            <w:vAlign w:val="center"/>
          </w:tcPr>
          <w:p w:rsidR="001C35D7" w:rsidRPr="00E12B43" w:rsidRDefault="001C35D7" w:rsidP="00DD3042">
            <w:pP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The sign should be used with the sign ‘direction of escape route’ – short arrows; it marks a door in the way of an established escape route, not mentioned in p. 1, also the exit door  from a small hall.</w:t>
            </w:r>
          </w:p>
        </w:tc>
      </w:tr>
      <w:tr w:rsidR="001C35D7" w:rsidTr="00DD3042">
        <w:tc>
          <w:tcPr>
            <w:tcW w:w="336" w:type="dxa"/>
            <w:vAlign w:val="center"/>
          </w:tcPr>
          <w:p w:rsidR="001C35D7" w:rsidRDefault="001C35D7" w:rsidP="00DD3042">
            <w:pPr>
              <w:rPr>
                <w:rFonts w:ascii="Times New Roman" w:hAnsi="Times New Roman" w:cs="Times New Roman"/>
                <w:noProof/>
                <w:sz w:val="24"/>
                <w:szCs w:val="24"/>
              </w:rPr>
            </w:pPr>
            <w:r>
              <w:rPr>
                <w:rFonts w:ascii="Times New Roman" w:hAnsi="Times New Roman" w:cs="Times New Roman"/>
                <w:noProof/>
                <w:sz w:val="24"/>
                <w:szCs w:val="24"/>
              </w:rPr>
              <w:t>4</w:t>
            </w:r>
          </w:p>
        </w:tc>
        <w:tc>
          <w:tcPr>
            <w:tcW w:w="1909"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02D7432" wp14:editId="1ACFA391">
                  <wp:extent cx="993775" cy="511810"/>
                  <wp:effectExtent l="0" t="0" r="0" b="254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3775" cy="511810"/>
                          </a:xfrm>
                          <a:prstGeom prst="rect">
                            <a:avLst/>
                          </a:prstGeom>
                          <a:noFill/>
                        </pic:spPr>
                      </pic:pic>
                    </a:graphicData>
                  </a:graphic>
                </wp:inline>
              </w:drawing>
            </w:r>
          </w:p>
        </w:tc>
        <w:tc>
          <w:tcPr>
            <w:tcW w:w="2260"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pull / push to open</w:t>
            </w:r>
          </w:p>
        </w:tc>
        <w:tc>
          <w:tcPr>
            <w:tcW w:w="4632" w:type="dxa"/>
            <w:vAlign w:val="center"/>
          </w:tcPr>
          <w:p w:rsidR="001C35D7" w:rsidRPr="00E12B43" w:rsidRDefault="001C35D7" w:rsidP="00DD3042">
            <w:pP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 xml:space="preserve">the signs used together with those in p. 3 above, on the door of an emergency exit, if such signs are allowed; the arrow should point at the direction the door opens; usually used on doors that open in a manner other than prescribed by the regulations (from the room outside). </w:t>
            </w:r>
          </w:p>
        </w:tc>
      </w:tr>
      <w:tr w:rsidR="001C35D7" w:rsidTr="00DD3042">
        <w:tc>
          <w:tcPr>
            <w:tcW w:w="336" w:type="dxa"/>
            <w:vAlign w:val="center"/>
          </w:tcPr>
          <w:p w:rsidR="001C35D7" w:rsidRDefault="001C35D7" w:rsidP="00DD3042">
            <w:pPr>
              <w:rPr>
                <w:rFonts w:ascii="Times New Roman" w:hAnsi="Times New Roman" w:cs="Times New Roman"/>
                <w:noProof/>
                <w:sz w:val="24"/>
                <w:szCs w:val="24"/>
              </w:rPr>
            </w:pPr>
            <w:r>
              <w:rPr>
                <w:rFonts w:ascii="Times New Roman" w:hAnsi="Times New Roman" w:cs="Times New Roman"/>
                <w:noProof/>
                <w:sz w:val="24"/>
                <w:szCs w:val="24"/>
              </w:rPr>
              <w:t>5</w:t>
            </w:r>
          </w:p>
        </w:tc>
        <w:tc>
          <w:tcPr>
            <w:tcW w:w="1909" w:type="dxa"/>
            <w:vAlign w:val="center"/>
          </w:tcPr>
          <w:p w:rsidR="001C35D7" w:rsidRPr="00EB1F44" w:rsidRDefault="001C35D7" w:rsidP="00DD3042">
            <w:pPr>
              <w:rPr>
                <w:rFonts w:ascii="Times New Roman" w:hAnsi="Times New Roman" w:cs="Times New Roman"/>
                <w:noProof/>
                <w:sz w:val="16"/>
                <w:szCs w:val="16"/>
              </w:rPr>
            </w:pPr>
          </w:p>
          <w:p w:rsidR="001C35D7" w:rsidRDefault="001C35D7" w:rsidP="00DD3042">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C2BFD4" wp14:editId="0C45ECCE">
                  <wp:extent cx="981710" cy="450850"/>
                  <wp:effectExtent l="0" t="0" r="8890" b="635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1710" cy="450850"/>
                          </a:xfrm>
                          <a:prstGeom prst="rect">
                            <a:avLst/>
                          </a:prstGeom>
                          <a:noFill/>
                        </pic:spPr>
                      </pic:pic>
                    </a:graphicData>
                  </a:graphic>
                </wp:inline>
              </w:drawing>
            </w:r>
          </w:p>
          <w:p w:rsidR="001C35D7" w:rsidRPr="00EB1F44" w:rsidRDefault="001C35D7" w:rsidP="00DD3042">
            <w:pPr>
              <w:rPr>
                <w:rFonts w:ascii="Times New Roman" w:hAnsi="Times New Roman" w:cs="Times New Roman"/>
                <w:noProof/>
                <w:sz w:val="16"/>
                <w:szCs w:val="16"/>
              </w:rPr>
            </w:pPr>
          </w:p>
        </w:tc>
        <w:tc>
          <w:tcPr>
            <w:tcW w:w="2260" w:type="dxa"/>
            <w:vAlign w:val="center"/>
          </w:tcPr>
          <w:p w:rsidR="001C35D7" w:rsidRPr="00E12B43" w:rsidRDefault="001C35D7" w:rsidP="00DD3042">
            <w:pPr>
              <w:jc w:val="cente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direction to the exit of escape route</w:t>
            </w:r>
          </w:p>
        </w:tc>
        <w:tc>
          <w:tcPr>
            <w:tcW w:w="4632" w:type="dxa"/>
            <w:vMerge w:val="restart"/>
            <w:vAlign w:val="center"/>
          </w:tcPr>
          <w:p w:rsidR="001C35D7" w:rsidRPr="00E12B43" w:rsidRDefault="001C35D7" w:rsidP="00DD3042">
            <w:pP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these signs are placed where the direction of evacuation may seem doubtful: signs ‘emergency exit’ or ‘emergency exit door’ are not visible, or when more such signs are visible, and people should follow only one of those signs, according to the evacuation plan; placed on walls, about 150 cm high,  or over an escape route at 200 cm above the floor,  where possible – across the direction of evacuating people.</w:t>
            </w:r>
          </w:p>
        </w:tc>
      </w:tr>
      <w:tr w:rsidR="001C35D7" w:rsidTr="00DD3042">
        <w:tc>
          <w:tcPr>
            <w:tcW w:w="336" w:type="dxa"/>
            <w:tcBorders>
              <w:bottom w:val="single" w:sz="4" w:space="0" w:color="auto"/>
            </w:tcBorders>
            <w:vAlign w:val="center"/>
          </w:tcPr>
          <w:p w:rsidR="001C35D7" w:rsidRDefault="001C35D7" w:rsidP="00DD3042">
            <w:pPr>
              <w:rPr>
                <w:rFonts w:ascii="Times New Roman" w:hAnsi="Times New Roman" w:cs="Times New Roman"/>
                <w:noProof/>
                <w:sz w:val="24"/>
                <w:szCs w:val="24"/>
              </w:rPr>
            </w:pPr>
            <w:r>
              <w:rPr>
                <w:rFonts w:ascii="Times New Roman" w:hAnsi="Times New Roman" w:cs="Times New Roman"/>
                <w:noProof/>
                <w:sz w:val="24"/>
                <w:szCs w:val="24"/>
              </w:rPr>
              <w:t>6</w:t>
            </w:r>
          </w:p>
        </w:tc>
        <w:tc>
          <w:tcPr>
            <w:tcW w:w="1909" w:type="dxa"/>
            <w:tcBorders>
              <w:bottom w:val="single" w:sz="4" w:space="0" w:color="auto"/>
            </w:tcBorders>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19A4491" wp14:editId="4645758C">
                  <wp:extent cx="1000125" cy="993775"/>
                  <wp:effectExtent l="0" t="0" r="952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0125" cy="993775"/>
                          </a:xfrm>
                          <a:prstGeom prst="rect">
                            <a:avLst/>
                          </a:prstGeom>
                          <a:noFill/>
                        </pic:spPr>
                      </pic:pic>
                    </a:graphicData>
                  </a:graphic>
                </wp:inline>
              </w:drawing>
            </w:r>
          </w:p>
        </w:tc>
        <w:tc>
          <w:tcPr>
            <w:tcW w:w="2260" w:type="dxa"/>
            <w:tcBorders>
              <w:bottom w:val="single" w:sz="4" w:space="0" w:color="auto"/>
            </w:tcBorders>
            <w:vAlign w:val="center"/>
          </w:tcPr>
          <w:p w:rsidR="001C35D7" w:rsidRPr="00E12B43" w:rsidRDefault="001C35D7" w:rsidP="00DD3042">
            <w:pPr>
              <w:jc w:val="cente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direction to the exit of escape route upstairs / downstairs</w:t>
            </w:r>
          </w:p>
        </w:tc>
        <w:tc>
          <w:tcPr>
            <w:tcW w:w="4632" w:type="dxa"/>
            <w:vMerge/>
            <w:tcBorders>
              <w:bottom w:val="single" w:sz="4" w:space="0" w:color="auto"/>
            </w:tcBorders>
            <w:vAlign w:val="center"/>
          </w:tcPr>
          <w:p w:rsidR="001C35D7" w:rsidRPr="00E12B43" w:rsidRDefault="001C35D7" w:rsidP="00DD3042">
            <w:pPr>
              <w:rPr>
                <w:rFonts w:ascii="Times New Roman" w:hAnsi="Times New Roman" w:cs="Times New Roman"/>
                <w:noProof/>
                <w:sz w:val="24"/>
                <w:szCs w:val="24"/>
                <w:lang w:val="en-US"/>
              </w:rPr>
            </w:pPr>
          </w:p>
        </w:tc>
      </w:tr>
      <w:tr w:rsidR="001C35D7" w:rsidTr="00DD3042">
        <w:tc>
          <w:tcPr>
            <w:tcW w:w="336" w:type="dxa"/>
            <w:tcBorders>
              <w:bottom w:val="single" w:sz="4" w:space="0" w:color="auto"/>
            </w:tcBorders>
            <w:vAlign w:val="center"/>
          </w:tcPr>
          <w:p w:rsidR="001C35D7" w:rsidRDefault="001C35D7" w:rsidP="00DD3042">
            <w:pPr>
              <w:rPr>
                <w:rFonts w:ascii="Times New Roman" w:hAnsi="Times New Roman" w:cs="Times New Roman"/>
                <w:noProof/>
                <w:sz w:val="24"/>
                <w:szCs w:val="24"/>
              </w:rPr>
            </w:pPr>
            <w:r>
              <w:rPr>
                <w:rFonts w:ascii="Times New Roman" w:hAnsi="Times New Roman" w:cs="Times New Roman"/>
                <w:noProof/>
                <w:sz w:val="24"/>
                <w:szCs w:val="24"/>
              </w:rPr>
              <w:t>7</w:t>
            </w:r>
          </w:p>
        </w:tc>
        <w:tc>
          <w:tcPr>
            <w:tcW w:w="1909" w:type="dxa"/>
            <w:tcBorders>
              <w:bottom w:val="single" w:sz="4" w:space="0" w:color="auto"/>
            </w:tcBorders>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1BB53E6" wp14:editId="3A8E88CE">
                  <wp:extent cx="494030" cy="494030"/>
                  <wp:effectExtent l="0" t="0" r="1270" b="127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inline>
              </w:drawing>
            </w:r>
          </w:p>
        </w:tc>
        <w:tc>
          <w:tcPr>
            <w:tcW w:w="2260" w:type="dxa"/>
            <w:tcBorders>
              <w:bottom w:val="single" w:sz="4" w:space="0" w:color="auto"/>
            </w:tcBorders>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break to get access</w:t>
            </w:r>
          </w:p>
        </w:tc>
        <w:tc>
          <w:tcPr>
            <w:tcW w:w="4632" w:type="dxa"/>
            <w:tcBorders>
              <w:bottom w:val="single" w:sz="4" w:space="0" w:color="auto"/>
            </w:tcBorders>
            <w:vAlign w:val="center"/>
          </w:tcPr>
          <w:p w:rsidR="001C35D7" w:rsidRPr="00E12B43" w:rsidRDefault="001C35D7" w:rsidP="00DD3042">
            <w:pP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 xml:space="preserve">use this sign only if reasonably required: in a place where a glass has to be broken to get access to a key or unlocking system, or when a glass obstacle has to be broken to get through towards an exit. </w:t>
            </w:r>
          </w:p>
        </w:tc>
      </w:tr>
    </w:tbl>
    <w:p w:rsidR="00F94944" w:rsidRDefault="00F94944">
      <w:pPr>
        <w:spacing w:after="0" w:line="240" w:lineRule="auto"/>
        <w:jc w:val="both"/>
        <w:rPr>
          <w:rFonts w:ascii="Times New Roman" w:hAnsi="Times New Roman" w:cs="Times New Roman"/>
          <w:sz w:val="24"/>
        </w:rPr>
      </w:pPr>
    </w:p>
    <w:p w:rsidR="001C35D7" w:rsidRDefault="001C35D7">
      <w:pPr>
        <w:spacing w:after="0" w:line="240" w:lineRule="auto"/>
        <w:jc w:val="both"/>
        <w:rPr>
          <w:rFonts w:ascii="Times New Roman" w:hAnsi="Times New Roman" w:cs="Times New Roman"/>
          <w:sz w:val="24"/>
        </w:rPr>
      </w:pPr>
    </w:p>
    <w:p w:rsidR="001C35D7" w:rsidRDefault="001C35D7">
      <w:pPr>
        <w:spacing w:after="0" w:line="240" w:lineRule="auto"/>
        <w:jc w:val="both"/>
        <w:rPr>
          <w:rFonts w:ascii="Times New Roman" w:hAnsi="Times New Roman" w:cs="Times New Roman"/>
          <w:sz w:val="24"/>
        </w:rPr>
      </w:pPr>
    </w:p>
    <w:p w:rsidR="001C35D7" w:rsidRPr="001C35D7" w:rsidRDefault="001C35D7">
      <w:pPr>
        <w:spacing w:after="0" w:line="240" w:lineRule="auto"/>
        <w:jc w:val="both"/>
        <w:rPr>
          <w:rFonts w:ascii="Times New Roman" w:hAnsi="Times New Roman" w:cs="Times New Roman"/>
          <w:sz w:val="24"/>
        </w:rPr>
      </w:pPr>
    </w:p>
    <w:tbl>
      <w:tblPr>
        <w:tblStyle w:val="Tabela-Siatka"/>
        <w:tblW w:w="0" w:type="auto"/>
        <w:tblLook w:val="04A0" w:firstRow="1" w:lastRow="0" w:firstColumn="1" w:lastColumn="0" w:noHBand="0" w:noVBand="1"/>
      </w:tblPr>
      <w:tblGrid>
        <w:gridCol w:w="456"/>
        <w:gridCol w:w="1896"/>
        <w:gridCol w:w="2237"/>
        <w:gridCol w:w="4548"/>
      </w:tblGrid>
      <w:tr w:rsidR="001C35D7" w:rsidRPr="00361D83" w:rsidTr="00DD3042">
        <w:tc>
          <w:tcPr>
            <w:tcW w:w="9137" w:type="dxa"/>
            <w:gridSpan w:val="4"/>
            <w:tcBorders>
              <w:top w:val="single" w:sz="4" w:space="0" w:color="auto"/>
            </w:tcBorders>
            <w:vAlign w:val="center"/>
          </w:tcPr>
          <w:p w:rsidR="001C35D7" w:rsidRPr="00E12B43" w:rsidRDefault="001C35D7" w:rsidP="00DD3042">
            <w:pPr>
              <w:jc w:val="center"/>
              <w:rPr>
                <w:rFonts w:cstheme="minorHAnsi"/>
                <w:b/>
                <w:noProof/>
                <w:color w:val="FF0000"/>
                <w:sz w:val="24"/>
                <w:szCs w:val="24"/>
                <w:lang w:val="en-US"/>
              </w:rPr>
            </w:pPr>
            <w:r w:rsidRPr="00E12B43">
              <w:rPr>
                <w:rFonts w:cstheme="minorHAnsi"/>
                <w:b/>
                <w:noProof/>
                <w:color w:val="FF0000"/>
                <w:sz w:val="24"/>
                <w:szCs w:val="24"/>
                <w:lang w:val="en-US"/>
              </w:rPr>
              <w:t>PN-92/N-01256-02 Safety signs – fire protection</w:t>
            </w:r>
          </w:p>
        </w:tc>
      </w:tr>
      <w:tr w:rsidR="001C35D7" w:rsidTr="00DD3042">
        <w:tc>
          <w:tcPr>
            <w:tcW w:w="456"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w:t>
            </w:r>
          </w:p>
        </w:tc>
        <w:tc>
          <w:tcPr>
            <w:tcW w:w="1896"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evacuation sign</w:t>
            </w:r>
          </w:p>
        </w:tc>
        <w:tc>
          <w:tcPr>
            <w:tcW w:w="2237"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sign designation</w:t>
            </w:r>
          </w:p>
        </w:tc>
        <w:tc>
          <w:tcPr>
            <w:tcW w:w="4548"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use</w:t>
            </w:r>
          </w:p>
        </w:tc>
      </w:tr>
      <w:tr w:rsidR="001C35D7" w:rsidTr="00DD3042">
        <w:tc>
          <w:tcPr>
            <w:tcW w:w="456"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1</w:t>
            </w:r>
          </w:p>
        </w:tc>
        <w:tc>
          <w:tcPr>
            <w:tcW w:w="1896" w:type="dxa"/>
            <w:vAlign w:val="center"/>
          </w:tcPr>
          <w:p w:rsidR="001C35D7" w:rsidRPr="00672729" w:rsidRDefault="001C35D7" w:rsidP="00DD3042">
            <w:pPr>
              <w:rPr>
                <w:rFonts w:ascii="Times New Roman" w:hAnsi="Times New Roman" w:cs="Times New Roman"/>
                <w:noProof/>
                <w:sz w:val="16"/>
                <w:szCs w:val="16"/>
              </w:rPr>
            </w:pPr>
          </w:p>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8FD2F4E" wp14:editId="240CCA0F">
                  <wp:extent cx="681974" cy="670560"/>
                  <wp:effectExtent l="0" t="0" r="4445" b="0"/>
                  <wp:docPr id="38" name="Obraz 38" descr="C:\Users\j.rutkowsk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rutkowska\Desktop\image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827" cy="673366"/>
                          </a:xfrm>
                          <a:prstGeom prst="rect">
                            <a:avLst/>
                          </a:prstGeom>
                          <a:noFill/>
                          <a:ln>
                            <a:noFill/>
                          </a:ln>
                        </pic:spPr>
                      </pic:pic>
                    </a:graphicData>
                  </a:graphic>
                </wp:inline>
              </w:drawing>
            </w:r>
          </w:p>
          <w:p w:rsidR="001C35D7" w:rsidRPr="00672729" w:rsidRDefault="001C35D7" w:rsidP="00DD3042">
            <w:pPr>
              <w:rPr>
                <w:rFonts w:ascii="Times New Roman" w:hAnsi="Times New Roman" w:cs="Times New Roman"/>
                <w:noProof/>
                <w:sz w:val="16"/>
                <w:szCs w:val="16"/>
              </w:rPr>
            </w:pPr>
          </w:p>
        </w:tc>
        <w:tc>
          <w:tcPr>
            <w:tcW w:w="2237"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Inside hydrant</w:t>
            </w:r>
          </w:p>
        </w:tc>
        <w:tc>
          <w:tcPr>
            <w:tcW w:w="4548" w:type="dxa"/>
            <w:vAlign w:val="center"/>
          </w:tcPr>
          <w:p w:rsidR="001C35D7" w:rsidRPr="00E12B43" w:rsidRDefault="001C35D7" w:rsidP="00DD3042">
            <w:pP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 xml:space="preserve">This sign is placed on the hydrant cabinet door.   </w:t>
            </w:r>
          </w:p>
        </w:tc>
      </w:tr>
      <w:tr w:rsidR="001C35D7" w:rsidTr="00DD3042">
        <w:tc>
          <w:tcPr>
            <w:tcW w:w="456"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1896" w:type="dxa"/>
            <w:vAlign w:val="center"/>
          </w:tcPr>
          <w:p w:rsidR="001C35D7" w:rsidRPr="00A254DD" w:rsidRDefault="001C35D7" w:rsidP="00DD3042">
            <w:pPr>
              <w:rPr>
                <w:rFonts w:ascii="Times New Roman" w:hAnsi="Times New Roman" w:cs="Times New Roman"/>
                <w:noProof/>
                <w:sz w:val="16"/>
                <w:szCs w:val="16"/>
                <w:lang w:eastAsia="pl-PL"/>
              </w:rPr>
            </w:pPr>
          </w:p>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9B06BB5" wp14:editId="2020B275">
                  <wp:extent cx="693420" cy="690899"/>
                  <wp:effectExtent l="0" t="0" r="0" b="0"/>
                  <wp:docPr id="39" name="Obraz 39" descr="C:\Users\j.rutkowska\Desktop\znak-gas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rutkowska\Desktop\znak-gasnic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7300" cy="694765"/>
                          </a:xfrm>
                          <a:prstGeom prst="rect">
                            <a:avLst/>
                          </a:prstGeom>
                          <a:noFill/>
                          <a:ln>
                            <a:noFill/>
                          </a:ln>
                        </pic:spPr>
                      </pic:pic>
                    </a:graphicData>
                  </a:graphic>
                </wp:inline>
              </w:drawing>
            </w:r>
          </w:p>
          <w:p w:rsidR="001C35D7" w:rsidRPr="00A254DD" w:rsidRDefault="001C35D7" w:rsidP="00DD3042">
            <w:pPr>
              <w:rPr>
                <w:rFonts w:ascii="Times New Roman" w:hAnsi="Times New Roman" w:cs="Times New Roman"/>
                <w:noProof/>
                <w:sz w:val="16"/>
                <w:szCs w:val="16"/>
              </w:rPr>
            </w:pPr>
          </w:p>
        </w:tc>
        <w:tc>
          <w:tcPr>
            <w:tcW w:w="2237"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Extinguisher</w:t>
            </w:r>
          </w:p>
        </w:tc>
        <w:tc>
          <w:tcPr>
            <w:tcW w:w="4548" w:type="dxa"/>
            <w:vAlign w:val="center"/>
          </w:tcPr>
          <w:p w:rsidR="001C35D7" w:rsidRPr="00E12B43" w:rsidRDefault="001C35D7" w:rsidP="00DD3042">
            <w:pP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The sign marks locations of portable firefighting appliances.</w:t>
            </w:r>
          </w:p>
        </w:tc>
      </w:tr>
      <w:tr w:rsidR="001C35D7" w:rsidTr="00DD3042">
        <w:tc>
          <w:tcPr>
            <w:tcW w:w="456"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1896" w:type="dxa"/>
            <w:vAlign w:val="center"/>
          </w:tcPr>
          <w:p w:rsidR="001C35D7" w:rsidRPr="00A254DD" w:rsidRDefault="001C35D7" w:rsidP="00DD3042">
            <w:pPr>
              <w:rPr>
                <w:rFonts w:ascii="Times New Roman" w:hAnsi="Times New Roman" w:cs="Times New Roman"/>
                <w:noProof/>
                <w:sz w:val="16"/>
                <w:szCs w:val="16"/>
                <w:lang w:eastAsia="pl-PL"/>
              </w:rPr>
            </w:pPr>
          </w:p>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16AF2B8" wp14:editId="1EEE49DF">
                  <wp:extent cx="746541" cy="739140"/>
                  <wp:effectExtent l="0" t="0" r="0" b="3810"/>
                  <wp:docPr id="40" name="Obraz 40" descr="C:\Users\j.rutkowska\Desktop\znak-zestaw-sprzetu-pozarniczego-15x15-plyta-fotoluminescencyj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rutkowska\Desktop\znak-zestaw-sprzetu-pozarniczego-15x15-plyta-fotoluminescencyjn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8811" cy="741388"/>
                          </a:xfrm>
                          <a:prstGeom prst="rect">
                            <a:avLst/>
                          </a:prstGeom>
                          <a:noFill/>
                          <a:ln>
                            <a:noFill/>
                          </a:ln>
                        </pic:spPr>
                      </pic:pic>
                    </a:graphicData>
                  </a:graphic>
                </wp:inline>
              </w:drawing>
            </w:r>
          </w:p>
          <w:p w:rsidR="001C35D7" w:rsidRPr="00A254DD" w:rsidRDefault="001C35D7" w:rsidP="00DD3042">
            <w:pPr>
              <w:jc w:val="center"/>
              <w:rPr>
                <w:rFonts w:ascii="Times New Roman" w:hAnsi="Times New Roman" w:cs="Times New Roman"/>
                <w:noProof/>
                <w:sz w:val="16"/>
                <w:szCs w:val="16"/>
              </w:rPr>
            </w:pPr>
          </w:p>
        </w:tc>
        <w:tc>
          <w:tcPr>
            <w:tcW w:w="2237"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Fire extinguishing set</w:t>
            </w:r>
          </w:p>
        </w:tc>
        <w:tc>
          <w:tcPr>
            <w:tcW w:w="4548" w:type="dxa"/>
            <w:vAlign w:val="center"/>
          </w:tcPr>
          <w:p w:rsidR="001C35D7" w:rsidRPr="00E12B43" w:rsidRDefault="001C35D7" w:rsidP="00DD3042">
            <w:pP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This sign replaces a number of specific signs to mark multiple firefighting appliances.</w:t>
            </w:r>
          </w:p>
        </w:tc>
      </w:tr>
      <w:tr w:rsidR="001C35D7" w:rsidTr="00DD3042">
        <w:tc>
          <w:tcPr>
            <w:tcW w:w="456"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4</w:t>
            </w:r>
          </w:p>
        </w:tc>
        <w:tc>
          <w:tcPr>
            <w:tcW w:w="1896" w:type="dxa"/>
            <w:vAlign w:val="center"/>
          </w:tcPr>
          <w:p w:rsidR="001C35D7" w:rsidRPr="007D50E0" w:rsidRDefault="001C35D7" w:rsidP="00DD3042">
            <w:pPr>
              <w:rPr>
                <w:rFonts w:ascii="Times New Roman" w:hAnsi="Times New Roman" w:cs="Times New Roman"/>
                <w:noProof/>
                <w:sz w:val="16"/>
                <w:szCs w:val="16"/>
                <w:lang w:eastAsia="pl-PL"/>
              </w:rPr>
            </w:pPr>
          </w:p>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694BF5D" wp14:editId="037E13FA">
                  <wp:extent cx="784860" cy="782223"/>
                  <wp:effectExtent l="0" t="0" r="0" b="0"/>
                  <wp:docPr id="41" name="Obraz 41" descr="C:\Users\j.rutkowska\Desktop\a1a8a48c4e7c8bfb7dabd884ba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rutkowska\Desktop\a1a8a48c4e7c8bfb7dabd884bab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3415" cy="780783"/>
                          </a:xfrm>
                          <a:prstGeom prst="rect">
                            <a:avLst/>
                          </a:prstGeom>
                          <a:noFill/>
                          <a:ln>
                            <a:noFill/>
                          </a:ln>
                        </pic:spPr>
                      </pic:pic>
                    </a:graphicData>
                  </a:graphic>
                </wp:inline>
              </w:drawing>
            </w:r>
          </w:p>
          <w:p w:rsidR="001C35D7" w:rsidRPr="007D50E0" w:rsidRDefault="001C35D7" w:rsidP="00DD3042">
            <w:pPr>
              <w:rPr>
                <w:rFonts w:ascii="Times New Roman" w:hAnsi="Times New Roman" w:cs="Times New Roman"/>
                <w:noProof/>
                <w:sz w:val="16"/>
                <w:szCs w:val="16"/>
              </w:rPr>
            </w:pPr>
          </w:p>
        </w:tc>
        <w:tc>
          <w:tcPr>
            <w:tcW w:w="2237"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Manual activation</w:t>
            </w:r>
          </w:p>
        </w:tc>
        <w:tc>
          <w:tcPr>
            <w:tcW w:w="4548" w:type="dxa"/>
            <w:vAlign w:val="center"/>
          </w:tcPr>
          <w:p w:rsidR="001C35D7" w:rsidRPr="00E12B43" w:rsidRDefault="001C35D7" w:rsidP="00DD3042">
            <w:pP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 xml:space="preserve">It indicates a fire alarm button or manual control of fire equipment, e.g. stationary extinguishers. </w:t>
            </w:r>
          </w:p>
        </w:tc>
      </w:tr>
      <w:tr w:rsidR="001C35D7" w:rsidTr="00DD3042">
        <w:tc>
          <w:tcPr>
            <w:tcW w:w="456"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5</w:t>
            </w:r>
          </w:p>
        </w:tc>
        <w:tc>
          <w:tcPr>
            <w:tcW w:w="1896" w:type="dxa"/>
            <w:vAlign w:val="center"/>
          </w:tcPr>
          <w:p w:rsidR="001C35D7" w:rsidRPr="007D50E0" w:rsidRDefault="001C35D7" w:rsidP="00DD3042">
            <w:pPr>
              <w:jc w:val="center"/>
              <w:rPr>
                <w:rFonts w:ascii="Times New Roman" w:hAnsi="Times New Roman" w:cs="Times New Roman"/>
                <w:noProof/>
                <w:sz w:val="16"/>
                <w:szCs w:val="16"/>
              </w:rPr>
            </w:pPr>
          </w:p>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6D11259" wp14:editId="6DB9A078">
                  <wp:extent cx="769620" cy="767600"/>
                  <wp:effectExtent l="0" t="0" r="0" b="0"/>
                  <wp:docPr id="42" name="Obraz 42" descr="C:\Users\j.rutkowska\Desktop\znak-telefon-do-uzycia-w_19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rutkowska\Desktop\znak-telefon-do-uzycia-w_193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9246" cy="767227"/>
                          </a:xfrm>
                          <a:prstGeom prst="rect">
                            <a:avLst/>
                          </a:prstGeom>
                          <a:noFill/>
                          <a:ln>
                            <a:noFill/>
                          </a:ln>
                        </pic:spPr>
                      </pic:pic>
                    </a:graphicData>
                  </a:graphic>
                </wp:inline>
              </w:drawing>
            </w:r>
          </w:p>
          <w:p w:rsidR="001C35D7" w:rsidRPr="007D50E0" w:rsidRDefault="001C35D7" w:rsidP="00DD3042">
            <w:pPr>
              <w:jc w:val="center"/>
              <w:rPr>
                <w:rFonts w:ascii="Times New Roman" w:hAnsi="Times New Roman" w:cs="Times New Roman"/>
                <w:noProof/>
                <w:sz w:val="16"/>
                <w:szCs w:val="16"/>
              </w:rPr>
            </w:pPr>
          </w:p>
        </w:tc>
        <w:tc>
          <w:tcPr>
            <w:tcW w:w="2237"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Emergency telephone</w:t>
            </w:r>
          </w:p>
        </w:tc>
        <w:tc>
          <w:tcPr>
            <w:tcW w:w="4548" w:type="dxa"/>
            <w:vAlign w:val="center"/>
          </w:tcPr>
          <w:p w:rsidR="001C35D7" w:rsidRPr="00E12B43" w:rsidRDefault="001C35D7" w:rsidP="00DD3042">
            <w:pP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The sign indicates the location of a phone to be used to warn and alarm others in case of fire.</w:t>
            </w:r>
          </w:p>
        </w:tc>
      </w:tr>
      <w:tr w:rsidR="001C35D7" w:rsidTr="00DD3042">
        <w:tc>
          <w:tcPr>
            <w:tcW w:w="456"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6</w:t>
            </w:r>
          </w:p>
        </w:tc>
        <w:tc>
          <w:tcPr>
            <w:tcW w:w="1896" w:type="dxa"/>
            <w:vAlign w:val="center"/>
          </w:tcPr>
          <w:p w:rsidR="001C35D7" w:rsidRPr="007D50E0" w:rsidRDefault="001C35D7" w:rsidP="00DD3042">
            <w:pPr>
              <w:jc w:val="center"/>
              <w:rPr>
                <w:rFonts w:ascii="Times New Roman" w:hAnsi="Times New Roman" w:cs="Times New Roman"/>
                <w:noProof/>
                <w:sz w:val="16"/>
                <w:szCs w:val="16"/>
              </w:rPr>
            </w:pPr>
          </w:p>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54E0805" wp14:editId="1D965500">
                  <wp:extent cx="785787" cy="792480"/>
                  <wp:effectExtent l="0" t="0" r="0" b="7620"/>
                  <wp:docPr id="43" name="Obraz 43" descr="C:\Users\j.rutkowska\Desktop\ba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rutkowska\Desktop\ba0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5632" cy="792324"/>
                          </a:xfrm>
                          <a:prstGeom prst="rect">
                            <a:avLst/>
                          </a:prstGeom>
                          <a:noFill/>
                          <a:ln>
                            <a:noFill/>
                          </a:ln>
                        </pic:spPr>
                      </pic:pic>
                    </a:graphicData>
                  </a:graphic>
                </wp:inline>
              </w:drawing>
            </w:r>
          </w:p>
          <w:p w:rsidR="001C35D7" w:rsidRPr="007D50E0" w:rsidRDefault="001C35D7" w:rsidP="00DD3042">
            <w:pPr>
              <w:jc w:val="center"/>
              <w:rPr>
                <w:rFonts w:ascii="Times New Roman" w:hAnsi="Times New Roman" w:cs="Times New Roman"/>
                <w:noProof/>
                <w:sz w:val="16"/>
                <w:szCs w:val="16"/>
              </w:rPr>
            </w:pPr>
          </w:p>
        </w:tc>
        <w:tc>
          <w:tcPr>
            <w:tcW w:w="2237"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Acoustic alarm</w:t>
            </w:r>
          </w:p>
        </w:tc>
        <w:tc>
          <w:tcPr>
            <w:tcW w:w="4548" w:type="dxa"/>
            <w:vAlign w:val="center"/>
          </w:tcPr>
          <w:p w:rsidR="001C35D7" w:rsidRPr="00E12B43" w:rsidRDefault="001C35D7" w:rsidP="00DD3042">
            <w:pP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 xml:space="preserve">It may be used separately or with sign 4, if the fire button activates a sound signal alerting directly personnel present in the danger area. </w:t>
            </w:r>
          </w:p>
        </w:tc>
      </w:tr>
      <w:tr w:rsidR="001C35D7" w:rsidTr="00DD3042">
        <w:tc>
          <w:tcPr>
            <w:tcW w:w="456"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7</w:t>
            </w:r>
          </w:p>
        </w:tc>
        <w:tc>
          <w:tcPr>
            <w:tcW w:w="1896" w:type="dxa"/>
            <w:vAlign w:val="center"/>
          </w:tcPr>
          <w:p w:rsidR="001C35D7" w:rsidRPr="00744382" w:rsidRDefault="001C35D7" w:rsidP="00DD3042">
            <w:pPr>
              <w:jc w:val="center"/>
              <w:rPr>
                <w:rFonts w:ascii="Times New Roman" w:hAnsi="Times New Roman" w:cs="Times New Roman"/>
                <w:noProof/>
                <w:sz w:val="16"/>
                <w:szCs w:val="16"/>
              </w:rPr>
            </w:pPr>
          </w:p>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B47A8C8" wp14:editId="7722DAF1">
                  <wp:extent cx="851706" cy="846636"/>
                  <wp:effectExtent l="0" t="0" r="5715" b="0"/>
                  <wp:docPr id="44" name="Obraz 44" descr="C:\Users\j.rutkowska\Desktop\500_500_productGfx_7d91a222da3f3eef8001f68df176e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rutkowska\Desktop\500_500_productGfx_7d91a222da3f3eef8001f68df176e87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3200" cy="848121"/>
                          </a:xfrm>
                          <a:prstGeom prst="rect">
                            <a:avLst/>
                          </a:prstGeom>
                          <a:noFill/>
                          <a:ln>
                            <a:noFill/>
                          </a:ln>
                        </pic:spPr>
                      </pic:pic>
                    </a:graphicData>
                  </a:graphic>
                </wp:inline>
              </w:drawing>
            </w:r>
          </w:p>
          <w:p w:rsidR="001C35D7" w:rsidRPr="00744382" w:rsidRDefault="001C35D7" w:rsidP="00DD3042">
            <w:pPr>
              <w:jc w:val="center"/>
              <w:rPr>
                <w:rFonts w:ascii="Times New Roman" w:hAnsi="Times New Roman" w:cs="Times New Roman"/>
                <w:noProof/>
                <w:sz w:val="16"/>
                <w:szCs w:val="16"/>
              </w:rPr>
            </w:pPr>
          </w:p>
        </w:tc>
        <w:tc>
          <w:tcPr>
            <w:tcW w:w="2237"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No smoking</w:t>
            </w:r>
          </w:p>
        </w:tc>
        <w:tc>
          <w:tcPr>
            <w:tcW w:w="4548" w:type="dxa"/>
            <w:vAlign w:val="center"/>
          </w:tcPr>
          <w:p w:rsidR="001C35D7" w:rsidRPr="00E12B43" w:rsidRDefault="001C35D7" w:rsidP="00DD3042">
            <w:pP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It is used where smoking may pose a risk of fire.</w:t>
            </w:r>
          </w:p>
        </w:tc>
      </w:tr>
      <w:tr w:rsidR="001C35D7" w:rsidTr="00DD3042">
        <w:tc>
          <w:tcPr>
            <w:tcW w:w="456"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8</w:t>
            </w:r>
          </w:p>
        </w:tc>
        <w:tc>
          <w:tcPr>
            <w:tcW w:w="1896" w:type="dxa"/>
            <w:vAlign w:val="center"/>
          </w:tcPr>
          <w:p w:rsidR="001C35D7" w:rsidRPr="00744382" w:rsidRDefault="001C35D7" w:rsidP="00DD3042">
            <w:pPr>
              <w:jc w:val="center"/>
              <w:rPr>
                <w:rFonts w:ascii="Times New Roman" w:hAnsi="Times New Roman" w:cs="Times New Roman"/>
                <w:noProof/>
                <w:sz w:val="16"/>
                <w:szCs w:val="16"/>
                <w:lang w:eastAsia="pl-PL"/>
              </w:rPr>
            </w:pPr>
          </w:p>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F364B09" wp14:editId="30E958EF">
                  <wp:extent cx="830580" cy="830580"/>
                  <wp:effectExtent l="0" t="0" r="7620" b="7620"/>
                  <wp:docPr id="45" name="Obraz 45" descr="C:\Users\j.rutkowska\Desktop\ga_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rutkowska\Desktop\ga_p0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p>
          <w:p w:rsidR="001C35D7" w:rsidRPr="00744382" w:rsidRDefault="001C35D7" w:rsidP="00DD3042">
            <w:pPr>
              <w:jc w:val="center"/>
              <w:rPr>
                <w:rFonts w:ascii="Times New Roman" w:hAnsi="Times New Roman" w:cs="Times New Roman"/>
                <w:noProof/>
                <w:sz w:val="16"/>
                <w:szCs w:val="16"/>
              </w:rPr>
            </w:pPr>
          </w:p>
        </w:tc>
        <w:tc>
          <w:tcPr>
            <w:tcW w:w="2237" w:type="dxa"/>
            <w:vAlign w:val="center"/>
          </w:tcPr>
          <w:p w:rsidR="001C35D7" w:rsidRPr="00E12B43" w:rsidRDefault="001C35D7" w:rsidP="00DD3042">
            <w:pPr>
              <w:jc w:val="cente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Do not use open flame / No smoking</w:t>
            </w:r>
          </w:p>
        </w:tc>
        <w:tc>
          <w:tcPr>
            <w:tcW w:w="4548" w:type="dxa"/>
            <w:vAlign w:val="center"/>
          </w:tcPr>
          <w:p w:rsidR="001C35D7" w:rsidRPr="00E12B43" w:rsidRDefault="001C35D7" w:rsidP="00DD3042">
            <w:pP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It is used where smoking or naked flame may pose a risk of fire.</w:t>
            </w:r>
          </w:p>
        </w:tc>
      </w:tr>
      <w:tr w:rsidR="001C35D7" w:rsidTr="00DD3042">
        <w:tc>
          <w:tcPr>
            <w:tcW w:w="456"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t>9</w:t>
            </w:r>
          </w:p>
        </w:tc>
        <w:tc>
          <w:tcPr>
            <w:tcW w:w="1896" w:type="dxa"/>
            <w:vAlign w:val="center"/>
          </w:tcPr>
          <w:p w:rsidR="001C35D7" w:rsidRPr="00744382" w:rsidRDefault="001C35D7" w:rsidP="00DD3042">
            <w:pPr>
              <w:rPr>
                <w:rFonts w:ascii="Times New Roman" w:hAnsi="Times New Roman" w:cs="Times New Roman"/>
                <w:noProof/>
                <w:sz w:val="16"/>
                <w:szCs w:val="16"/>
              </w:rPr>
            </w:pPr>
          </w:p>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305994D" wp14:editId="08D6D599">
                  <wp:extent cx="815340" cy="815340"/>
                  <wp:effectExtent l="0" t="0" r="3810" b="3810"/>
                  <wp:docPr id="46" name="Obraz 46" descr="C:\Users\j.rutkowska\Desktop\gp0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rutkowska\Desktop\gp023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p>
          <w:p w:rsidR="001C35D7" w:rsidRPr="00744382" w:rsidRDefault="001C35D7" w:rsidP="00DD3042">
            <w:pPr>
              <w:rPr>
                <w:rFonts w:ascii="Times New Roman" w:hAnsi="Times New Roman" w:cs="Times New Roman"/>
                <w:noProof/>
                <w:sz w:val="16"/>
                <w:szCs w:val="16"/>
              </w:rPr>
            </w:pPr>
          </w:p>
        </w:tc>
        <w:tc>
          <w:tcPr>
            <w:tcW w:w="2237"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Do not block</w:t>
            </w:r>
          </w:p>
        </w:tc>
        <w:tc>
          <w:tcPr>
            <w:tcW w:w="4548" w:type="dxa"/>
            <w:vAlign w:val="center"/>
          </w:tcPr>
          <w:p w:rsidR="001C35D7" w:rsidRPr="00E12B43" w:rsidRDefault="001C35D7" w:rsidP="00DD3042">
            <w:pP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It is used in situations where a possible obstacle would create a particular hazard (on an escape route, in emergency exit, at access to firefighting equipment etc.).</w:t>
            </w:r>
          </w:p>
        </w:tc>
      </w:tr>
      <w:tr w:rsidR="001C35D7" w:rsidTr="00DD3042">
        <w:tc>
          <w:tcPr>
            <w:tcW w:w="456"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10</w:t>
            </w:r>
          </w:p>
        </w:tc>
        <w:tc>
          <w:tcPr>
            <w:tcW w:w="1896" w:type="dxa"/>
            <w:vAlign w:val="center"/>
          </w:tcPr>
          <w:p w:rsidR="001C35D7" w:rsidRPr="00F943DF" w:rsidRDefault="001C35D7" w:rsidP="00DD3042">
            <w:pPr>
              <w:jc w:val="center"/>
              <w:rPr>
                <w:rFonts w:ascii="Times New Roman" w:hAnsi="Times New Roman" w:cs="Times New Roman"/>
                <w:noProof/>
                <w:sz w:val="16"/>
                <w:szCs w:val="16"/>
              </w:rPr>
            </w:pPr>
          </w:p>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4CD1205" wp14:editId="3A392692">
                  <wp:extent cx="838200" cy="838200"/>
                  <wp:effectExtent l="0" t="0" r="0" b="0"/>
                  <wp:docPr id="47" name="Obraz 47" descr="C:\Users\j.rutkowska\Desktop\0_0_productGfx_4e2f122cef70c5a03969086e3d76e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rutkowska\Desktop\0_0_productGfx_4e2f122cef70c5a03969086e3d76e48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1C35D7" w:rsidRPr="00F943DF" w:rsidRDefault="001C35D7" w:rsidP="00DD3042">
            <w:pPr>
              <w:jc w:val="center"/>
              <w:rPr>
                <w:rFonts w:ascii="Times New Roman" w:hAnsi="Times New Roman" w:cs="Times New Roman"/>
                <w:noProof/>
                <w:sz w:val="16"/>
                <w:szCs w:val="16"/>
              </w:rPr>
            </w:pPr>
          </w:p>
        </w:tc>
        <w:tc>
          <w:tcPr>
            <w:tcW w:w="2237" w:type="dxa"/>
            <w:vAlign w:val="center"/>
          </w:tcPr>
          <w:p w:rsidR="001C35D7" w:rsidRPr="00E12B43" w:rsidRDefault="001C35D7" w:rsidP="00DD3042">
            <w:pPr>
              <w:jc w:val="cente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Do not use water to put out the fire</w:t>
            </w:r>
          </w:p>
        </w:tc>
        <w:tc>
          <w:tcPr>
            <w:tcW w:w="4548" w:type="dxa"/>
            <w:vAlign w:val="center"/>
          </w:tcPr>
          <w:p w:rsidR="001C35D7" w:rsidRPr="00E12B43" w:rsidRDefault="001C35D7" w:rsidP="00DD3042">
            <w:pP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 xml:space="preserve">  The sign is used in all cases where the use of water for fire extinguishing is prohibited. </w:t>
            </w:r>
          </w:p>
        </w:tc>
      </w:tr>
      <w:tr w:rsidR="001C35D7" w:rsidTr="00DD3042">
        <w:tc>
          <w:tcPr>
            <w:tcW w:w="456"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11</w:t>
            </w:r>
          </w:p>
        </w:tc>
        <w:tc>
          <w:tcPr>
            <w:tcW w:w="1896"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D8974AF" wp14:editId="5D4E4439">
                  <wp:extent cx="883920" cy="883920"/>
                  <wp:effectExtent l="0" t="0" r="0" b="0"/>
                  <wp:docPr id="48" name="Obraz 48" descr="C:\Users\j.rutkowska\Desktop\gdw00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rutkowska\Desktop\gdw002_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tc>
        <w:tc>
          <w:tcPr>
            <w:tcW w:w="2237"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Danger of explosion. Explosives</w:t>
            </w:r>
          </w:p>
        </w:tc>
        <w:tc>
          <w:tcPr>
            <w:tcW w:w="4548" w:type="dxa"/>
            <w:vAlign w:val="center"/>
          </w:tcPr>
          <w:p w:rsidR="001C35D7" w:rsidRPr="00E12B43" w:rsidRDefault="001C35D7" w:rsidP="00DD3042">
            <w:pP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The sign indicates the possible presence of explosive atmosphere, flammable ases or explosive materials.</w:t>
            </w:r>
          </w:p>
        </w:tc>
      </w:tr>
      <w:tr w:rsidR="001C35D7" w:rsidTr="00DD3042">
        <w:tc>
          <w:tcPr>
            <w:tcW w:w="456"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12</w:t>
            </w:r>
          </w:p>
        </w:tc>
        <w:tc>
          <w:tcPr>
            <w:tcW w:w="1896" w:type="dxa"/>
            <w:vAlign w:val="center"/>
          </w:tcPr>
          <w:p w:rsidR="001C35D7" w:rsidRPr="0092113E" w:rsidRDefault="001C35D7" w:rsidP="00DD3042">
            <w:pPr>
              <w:jc w:val="center"/>
              <w:rPr>
                <w:rFonts w:ascii="Times New Roman" w:hAnsi="Times New Roman" w:cs="Times New Roman"/>
                <w:noProof/>
                <w:sz w:val="16"/>
                <w:szCs w:val="16"/>
              </w:rPr>
            </w:pPr>
          </w:p>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E9C3911" wp14:editId="6A460C67">
                  <wp:extent cx="876300" cy="876300"/>
                  <wp:effectExtent l="0" t="0" r="0" b="0"/>
                  <wp:docPr id="49" name="Obraz 49" descr="C:\Users\j.rutkowska\Desktop\ba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rutkowska\Desktop\ba_0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1C35D7" w:rsidRPr="0092113E" w:rsidRDefault="001C35D7" w:rsidP="00DD3042">
            <w:pPr>
              <w:jc w:val="center"/>
              <w:rPr>
                <w:rFonts w:ascii="Times New Roman" w:hAnsi="Times New Roman" w:cs="Times New Roman"/>
                <w:noProof/>
                <w:sz w:val="16"/>
                <w:szCs w:val="16"/>
              </w:rPr>
            </w:pPr>
          </w:p>
        </w:tc>
        <w:tc>
          <w:tcPr>
            <w:tcW w:w="2237" w:type="dxa"/>
            <w:vAlign w:val="center"/>
          </w:tcPr>
          <w:p w:rsidR="001C35D7" w:rsidRPr="00E12B43" w:rsidRDefault="001C35D7" w:rsidP="00DD3042">
            <w:pPr>
              <w:jc w:val="cente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Danger of fire. Flammable materials</w:t>
            </w:r>
          </w:p>
        </w:tc>
        <w:tc>
          <w:tcPr>
            <w:tcW w:w="4548" w:type="dxa"/>
            <w:vAlign w:val="center"/>
          </w:tcPr>
          <w:p w:rsidR="001C35D7" w:rsidRPr="00E12B43" w:rsidRDefault="001C35D7" w:rsidP="00DD3042">
            <w:pP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The sign indicates the presence of flammable materials.</w:t>
            </w:r>
          </w:p>
        </w:tc>
      </w:tr>
      <w:tr w:rsidR="001C35D7" w:rsidTr="00DD3042">
        <w:tc>
          <w:tcPr>
            <w:tcW w:w="456" w:type="dxa"/>
            <w:vAlign w:val="center"/>
          </w:tcPr>
          <w:p w:rsidR="001C35D7" w:rsidRDefault="001C35D7" w:rsidP="00DD3042">
            <w:pPr>
              <w:jc w:val="center"/>
              <w:rPr>
                <w:rFonts w:ascii="Times New Roman" w:hAnsi="Times New Roman" w:cs="Times New Roman"/>
                <w:noProof/>
                <w:sz w:val="24"/>
                <w:szCs w:val="24"/>
              </w:rPr>
            </w:pPr>
            <w:r>
              <w:rPr>
                <w:rFonts w:ascii="Times New Roman" w:hAnsi="Times New Roman" w:cs="Times New Roman"/>
                <w:noProof/>
                <w:sz w:val="24"/>
                <w:szCs w:val="24"/>
              </w:rPr>
              <w:t>13</w:t>
            </w:r>
          </w:p>
        </w:tc>
        <w:tc>
          <w:tcPr>
            <w:tcW w:w="1896" w:type="dxa"/>
            <w:vAlign w:val="center"/>
          </w:tcPr>
          <w:p w:rsidR="001C35D7" w:rsidRPr="0092113E" w:rsidRDefault="001C35D7" w:rsidP="00DD3042">
            <w:pPr>
              <w:rPr>
                <w:rFonts w:ascii="Times New Roman" w:hAnsi="Times New Roman" w:cs="Times New Roman"/>
                <w:noProof/>
                <w:sz w:val="16"/>
                <w:szCs w:val="16"/>
              </w:rPr>
            </w:pPr>
          </w:p>
          <w:p w:rsidR="001C35D7" w:rsidRDefault="001C35D7" w:rsidP="00DD3042">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C56B359" wp14:editId="452B0E56">
                  <wp:extent cx="1059180" cy="890674"/>
                  <wp:effectExtent l="0" t="0" r="7620" b="5080"/>
                  <wp:docPr id="50" name="Obraz 50" descr="C:\Users\j.rutkowska\Desktop\znak-niebezpieczenstwo-p_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rutkowska\Desktop\znak-niebezpieczenstwo-p_20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3871" cy="894619"/>
                          </a:xfrm>
                          <a:prstGeom prst="rect">
                            <a:avLst/>
                          </a:prstGeom>
                          <a:noFill/>
                          <a:ln>
                            <a:noFill/>
                          </a:ln>
                        </pic:spPr>
                      </pic:pic>
                    </a:graphicData>
                  </a:graphic>
                </wp:inline>
              </w:drawing>
            </w:r>
          </w:p>
          <w:p w:rsidR="001C35D7" w:rsidRPr="0092113E" w:rsidRDefault="001C35D7" w:rsidP="00DD3042">
            <w:pPr>
              <w:rPr>
                <w:rFonts w:ascii="Times New Roman" w:hAnsi="Times New Roman" w:cs="Times New Roman"/>
                <w:noProof/>
                <w:sz w:val="16"/>
                <w:szCs w:val="16"/>
              </w:rPr>
            </w:pPr>
          </w:p>
        </w:tc>
        <w:tc>
          <w:tcPr>
            <w:tcW w:w="2237" w:type="dxa"/>
            <w:vAlign w:val="center"/>
          </w:tcPr>
          <w:p w:rsidR="001C35D7" w:rsidRPr="00E12B43" w:rsidRDefault="001C35D7" w:rsidP="00DD3042">
            <w:pPr>
              <w:jc w:val="cente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Danger of fire. Oxidizing materials</w:t>
            </w:r>
          </w:p>
        </w:tc>
        <w:tc>
          <w:tcPr>
            <w:tcW w:w="4548" w:type="dxa"/>
            <w:vAlign w:val="center"/>
          </w:tcPr>
          <w:p w:rsidR="001C35D7" w:rsidRPr="00E12B43" w:rsidRDefault="001C35D7" w:rsidP="00DD3042">
            <w:pPr>
              <w:rPr>
                <w:rFonts w:ascii="Times New Roman" w:hAnsi="Times New Roman" w:cs="Times New Roman"/>
                <w:noProof/>
                <w:sz w:val="24"/>
                <w:szCs w:val="24"/>
                <w:lang w:val="en-US"/>
              </w:rPr>
            </w:pPr>
            <w:r w:rsidRPr="00E12B43">
              <w:rPr>
                <w:rFonts w:ascii="Times New Roman" w:hAnsi="Times New Roman" w:cs="Times New Roman"/>
                <w:noProof/>
                <w:sz w:val="24"/>
                <w:szCs w:val="24"/>
                <w:lang w:val="en-US"/>
              </w:rPr>
              <w:t>The sign indicates the presence of oxidizing materials.</w:t>
            </w:r>
          </w:p>
        </w:tc>
      </w:tr>
    </w:tbl>
    <w:p w:rsidR="00F94944" w:rsidRDefault="00F94944">
      <w:pPr>
        <w:spacing w:after="0" w:line="240" w:lineRule="auto"/>
        <w:jc w:val="both"/>
        <w:rPr>
          <w:rFonts w:ascii="Times New Roman" w:hAnsi="Times New Roman" w:cs="Times New Roman"/>
          <w:sz w:val="24"/>
        </w:rPr>
      </w:pPr>
    </w:p>
    <w:p w:rsidR="00F94944" w:rsidRDefault="0084664C" w:rsidP="001C35D7">
      <w:pPr>
        <w:pStyle w:val="Nagwek1"/>
        <w:spacing w:before="120"/>
      </w:pPr>
      <w:r>
        <w:t>Raising an alarm</w:t>
      </w:r>
    </w:p>
    <w:p w:rsidR="00F94944" w:rsidRDefault="0084664C">
      <w:pPr>
        <w:spacing w:after="0" w:line="240" w:lineRule="auto"/>
        <w:jc w:val="both"/>
        <w:rPr>
          <w:rFonts w:ascii="Times New Roman" w:hAnsi="Times New Roman" w:cs="Times New Roman"/>
          <w:sz w:val="24"/>
        </w:rPr>
      </w:pPr>
      <w:r>
        <w:rPr>
          <w:rFonts w:ascii="Times New Roman" w:hAnsi="Times New Roman" w:cs="Times New Roman"/>
          <w:sz w:val="24"/>
        </w:rPr>
        <w:tab/>
        <w:t>Anyone who sees a fire or gets information about a fire should keep calm, not panic and immediately alert:</w:t>
      </w:r>
    </w:p>
    <w:p w:rsidR="00F94944" w:rsidRDefault="0084664C">
      <w:pPr>
        <w:pStyle w:val="Akapitzlist"/>
        <w:numPr>
          <w:ilvl w:val="0"/>
          <w:numId w:val="16"/>
        </w:numPr>
        <w:spacing w:after="0" w:line="240" w:lineRule="auto"/>
        <w:jc w:val="both"/>
        <w:rPr>
          <w:rFonts w:ascii="Times New Roman" w:hAnsi="Times New Roman" w:cs="Times New Roman"/>
          <w:b/>
          <w:sz w:val="24"/>
        </w:rPr>
      </w:pPr>
      <w:r>
        <w:rPr>
          <w:rFonts w:ascii="Times New Roman" w:hAnsi="Times New Roman" w:cs="Times New Roman"/>
          <w:b/>
          <w:sz w:val="24"/>
        </w:rPr>
        <w:t>FIRE BRIGADE - tel. 998 or 112,</w:t>
      </w:r>
    </w:p>
    <w:p w:rsidR="00F94944" w:rsidRDefault="0084664C">
      <w:pPr>
        <w:spacing w:after="0" w:line="240" w:lineRule="auto"/>
        <w:jc w:val="both"/>
        <w:rPr>
          <w:rFonts w:ascii="Times New Roman" w:hAnsi="Times New Roman" w:cs="Times New Roman"/>
          <w:sz w:val="24"/>
        </w:rPr>
      </w:pPr>
      <w:r>
        <w:rPr>
          <w:rFonts w:ascii="Times New Roman" w:hAnsi="Times New Roman" w:cs="Times New Roman"/>
          <w:sz w:val="24"/>
        </w:rPr>
        <w:t>Once you contact the fire brigade, you should state:</w:t>
      </w:r>
    </w:p>
    <w:p w:rsidR="00F94944" w:rsidRDefault="0084664C">
      <w:pPr>
        <w:pStyle w:val="Akapitzlist"/>
        <w:numPr>
          <w:ilvl w:val="0"/>
          <w:numId w:val="17"/>
        </w:numPr>
        <w:spacing w:after="0" w:line="240" w:lineRule="auto"/>
        <w:jc w:val="both"/>
        <w:rPr>
          <w:rFonts w:ascii="Times New Roman" w:hAnsi="Times New Roman" w:cs="Times New Roman"/>
          <w:sz w:val="24"/>
        </w:rPr>
      </w:pPr>
      <w:r>
        <w:rPr>
          <w:rFonts w:ascii="Times New Roman" w:hAnsi="Times New Roman" w:cs="Times New Roman"/>
          <w:sz w:val="24"/>
        </w:rPr>
        <w:t>the place of fire - accurate address and name of the building,</w:t>
      </w:r>
    </w:p>
    <w:p w:rsidR="00F94944" w:rsidRDefault="0084664C">
      <w:pPr>
        <w:pStyle w:val="Akapitzlist"/>
        <w:numPr>
          <w:ilvl w:val="0"/>
          <w:numId w:val="17"/>
        </w:numPr>
        <w:spacing w:after="0" w:line="240" w:lineRule="auto"/>
        <w:jc w:val="both"/>
        <w:rPr>
          <w:rFonts w:ascii="Times New Roman" w:hAnsi="Times New Roman" w:cs="Times New Roman"/>
          <w:sz w:val="24"/>
        </w:rPr>
      </w:pPr>
      <w:r>
        <w:rPr>
          <w:rFonts w:ascii="Times New Roman" w:hAnsi="Times New Roman" w:cs="Times New Roman"/>
          <w:sz w:val="24"/>
        </w:rPr>
        <w:t>what is on fire,</w:t>
      </w:r>
    </w:p>
    <w:p w:rsidR="00F94944" w:rsidRDefault="0084664C">
      <w:pPr>
        <w:pStyle w:val="Akapitzlist"/>
        <w:numPr>
          <w:ilvl w:val="0"/>
          <w:numId w:val="17"/>
        </w:numPr>
        <w:spacing w:after="0" w:line="240" w:lineRule="auto"/>
        <w:jc w:val="both"/>
        <w:rPr>
          <w:rFonts w:ascii="Times New Roman" w:hAnsi="Times New Roman" w:cs="Times New Roman"/>
          <w:sz w:val="24"/>
        </w:rPr>
      </w:pPr>
      <w:r>
        <w:rPr>
          <w:rFonts w:ascii="Times New Roman" w:hAnsi="Times New Roman" w:cs="Times New Roman"/>
          <w:sz w:val="24"/>
        </w:rPr>
        <w:t>whether there is a risk of people's life, of if flammable or explosive materials are stored in the area of fire or the surroundings,</w:t>
      </w:r>
    </w:p>
    <w:p w:rsidR="00F94944" w:rsidRDefault="0084664C">
      <w:pPr>
        <w:pStyle w:val="Akapitzlist"/>
        <w:numPr>
          <w:ilvl w:val="0"/>
          <w:numId w:val="17"/>
        </w:numPr>
        <w:spacing w:after="0" w:line="240" w:lineRule="auto"/>
        <w:jc w:val="both"/>
        <w:rPr>
          <w:rFonts w:ascii="Times New Roman" w:hAnsi="Times New Roman" w:cs="Times New Roman"/>
          <w:sz w:val="24"/>
        </w:rPr>
      </w:pPr>
      <w:r>
        <w:rPr>
          <w:rFonts w:ascii="Times New Roman" w:hAnsi="Times New Roman" w:cs="Times New Roman"/>
          <w:sz w:val="24"/>
        </w:rPr>
        <w:t>The number of phone number from which you speak and your name.</w:t>
      </w:r>
    </w:p>
    <w:p w:rsidR="00F94944" w:rsidRDefault="00F94944">
      <w:pPr>
        <w:spacing w:after="0" w:line="240" w:lineRule="auto"/>
        <w:jc w:val="both"/>
        <w:rPr>
          <w:rFonts w:ascii="Times New Roman" w:hAnsi="Times New Roman" w:cs="Times New Roman"/>
          <w:sz w:val="24"/>
        </w:rPr>
      </w:pPr>
    </w:p>
    <w:p w:rsidR="00F94944" w:rsidRDefault="0084664C">
      <w:pPr>
        <w:spacing w:after="0" w:line="240" w:lineRule="auto"/>
        <w:jc w:val="both"/>
        <w:rPr>
          <w:rFonts w:ascii="Times New Roman" w:hAnsi="Times New Roman" w:cs="Times New Roman"/>
          <w:sz w:val="24"/>
        </w:rPr>
      </w:pPr>
      <w:r>
        <w:rPr>
          <w:rFonts w:ascii="Times New Roman" w:hAnsi="Times New Roman" w:cs="Times New Roman"/>
          <w:sz w:val="24"/>
        </w:rPr>
        <w:t>If necessary, alert:</w:t>
      </w:r>
    </w:p>
    <w:p w:rsidR="00F94944" w:rsidRDefault="001C35D7">
      <w:pPr>
        <w:pStyle w:val="Akapitzlist"/>
        <w:numPr>
          <w:ilvl w:val="0"/>
          <w:numId w:val="16"/>
        </w:numPr>
        <w:spacing w:after="0" w:line="240" w:lineRule="auto"/>
        <w:jc w:val="both"/>
        <w:rPr>
          <w:rFonts w:ascii="Times New Roman" w:hAnsi="Times New Roman" w:cs="Times New Roman"/>
          <w:sz w:val="24"/>
        </w:rPr>
      </w:pPr>
      <w:r>
        <w:rPr>
          <w:rFonts w:ascii="Times New Roman" w:hAnsi="Times New Roman" w:cs="Times New Roman"/>
          <w:sz w:val="24"/>
        </w:rPr>
        <w:t>FIRE BRIGADE - 998 or 112</w:t>
      </w:r>
    </w:p>
    <w:p w:rsidR="00F94944" w:rsidRDefault="0084664C">
      <w:pPr>
        <w:pStyle w:val="Akapitzlist"/>
        <w:numPr>
          <w:ilvl w:val="0"/>
          <w:numId w:val="16"/>
        </w:numPr>
        <w:spacing w:after="0" w:line="240" w:lineRule="auto"/>
        <w:jc w:val="both"/>
        <w:rPr>
          <w:rFonts w:ascii="Times New Roman" w:hAnsi="Times New Roman" w:cs="Times New Roman"/>
          <w:sz w:val="24"/>
        </w:rPr>
      </w:pPr>
      <w:r>
        <w:rPr>
          <w:rFonts w:ascii="Times New Roman" w:hAnsi="Times New Roman" w:cs="Times New Roman"/>
          <w:sz w:val="24"/>
        </w:rPr>
        <w:t>AMBULANCE - 999 or 112</w:t>
      </w:r>
    </w:p>
    <w:p w:rsidR="00F94944" w:rsidRDefault="0084664C">
      <w:pPr>
        <w:pStyle w:val="Akapitzlist"/>
        <w:numPr>
          <w:ilvl w:val="0"/>
          <w:numId w:val="16"/>
        </w:numPr>
        <w:spacing w:after="0" w:line="240" w:lineRule="auto"/>
        <w:jc w:val="both"/>
        <w:rPr>
          <w:rFonts w:ascii="Times New Roman" w:hAnsi="Times New Roman" w:cs="Times New Roman"/>
          <w:sz w:val="24"/>
        </w:rPr>
      </w:pPr>
      <w:r>
        <w:rPr>
          <w:rFonts w:ascii="Times New Roman" w:hAnsi="Times New Roman" w:cs="Times New Roman"/>
          <w:sz w:val="24"/>
        </w:rPr>
        <w:t>POLICE - 997 or 112</w:t>
      </w:r>
    </w:p>
    <w:p w:rsidR="00F94944" w:rsidRDefault="0084664C">
      <w:pPr>
        <w:pStyle w:val="Akapitzlist"/>
        <w:numPr>
          <w:ilvl w:val="0"/>
          <w:numId w:val="16"/>
        </w:numPr>
        <w:spacing w:after="0" w:line="240" w:lineRule="auto"/>
        <w:jc w:val="both"/>
        <w:rPr>
          <w:rFonts w:ascii="Times New Roman" w:hAnsi="Times New Roman" w:cs="Times New Roman"/>
          <w:sz w:val="24"/>
        </w:rPr>
      </w:pPr>
      <w:r>
        <w:rPr>
          <w:rFonts w:ascii="Times New Roman" w:hAnsi="Times New Roman" w:cs="Times New Roman"/>
          <w:sz w:val="24"/>
        </w:rPr>
        <w:t>POWER SUPPLY EMERGENCY SERVICE - 991</w:t>
      </w:r>
    </w:p>
    <w:p w:rsidR="00F94944" w:rsidRDefault="0084664C">
      <w:pPr>
        <w:pStyle w:val="Akapitzlist"/>
        <w:numPr>
          <w:ilvl w:val="0"/>
          <w:numId w:val="16"/>
        </w:numPr>
        <w:spacing w:after="0" w:line="240" w:lineRule="auto"/>
        <w:jc w:val="both"/>
        <w:rPr>
          <w:rFonts w:ascii="Times New Roman" w:hAnsi="Times New Roman" w:cs="Times New Roman"/>
          <w:sz w:val="24"/>
        </w:rPr>
      </w:pPr>
      <w:r>
        <w:rPr>
          <w:rFonts w:ascii="Times New Roman" w:hAnsi="Times New Roman" w:cs="Times New Roman"/>
          <w:sz w:val="24"/>
        </w:rPr>
        <w:t>WATER and SEWAGE EMERGENCY</w:t>
      </w:r>
      <w:r w:rsidR="00CD43E9">
        <w:rPr>
          <w:rFonts w:ascii="Times New Roman" w:hAnsi="Times New Roman" w:cs="Times New Roman"/>
          <w:sz w:val="24"/>
        </w:rPr>
        <w:t xml:space="preserve"> </w:t>
      </w:r>
      <w:r>
        <w:rPr>
          <w:rFonts w:ascii="Times New Roman" w:hAnsi="Times New Roman" w:cs="Times New Roman"/>
          <w:sz w:val="24"/>
        </w:rPr>
        <w:t>SERVICE - 994</w:t>
      </w:r>
    </w:p>
    <w:p w:rsidR="00F94944" w:rsidRDefault="00CD43E9">
      <w:pPr>
        <w:pStyle w:val="Akapitzlist"/>
        <w:numPr>
          <w:ilvl w:val="0"/>
          <w:numId w:val="16"/>
        </w:numPr>
        <w:spacing w:after="0" w:line="240" w:lineRule="auto"/>
        <w:jc w:val="both"/>
      </w:pPr>
      <w:r>
        <w:rPr>
          <w:rFonts w:ascii="Times New Roman" w:hAnsi="Times New Roman" w:cs="Times New Roman"/>
          <w:sz w:val="24"/>
        </w:rPr>
        <w:t xml:space="preserve">GAS </w:t>
      </w:r>
      <w:r w:rsidR="0084664C">
        <w:rPr>
          <w:rFonts w:ascii="Times New Roman" w:hAnsi="Times New Roman" w:cs="Times New Roman"/>
          <w:sz w:val="24"/>
        </w:rPr>
        <w:t xml:space="preserve">SUPPLY EMERGENCY SERVICE </w:t>
      </w:r>
      <w:r>
        <w:rPr>
          <w:rFonts w:ascii="Times New Roman" w:hAnsi="Times New Roman" w:cs="Times New Roman"/>
          <w:sz w:val="24"/>
        </w:rPr>
        <w:t>–</w:t>
      </w:r>
      <w:r w:rsidR="0084664C">
        <w:rPr>
          <w:rFonts w:ascii="Times New Roman" w:hAnsi="Times New Roman" w:cs="Times New Roman"/>
          <w:sz w:val="24"/>
        </w:rPr>
        <w:t xml:space="preserve"> 992</w:t>
      </w:r>
    </w:p>
    <w:p w:rsidR="00F94944" w:rsidRDefault="00F94944">
      <w:pPr>
        <w:pStyle w:val="Akapitzlist"/>
        <w:spacing w:after="0" w:line="240" w:lineRule="auto"/>
        <w:jc w:val="both"/>
      </w:pPr>
    </w:p>
    <w:p w:rsidR="00CD43E9" w:rsidRDefault="00CD43E9">
      <w:pPr>
        <w:spacing w:after="0" w:line="240" w:lineRule="auto"/>
        <w:jc w:val="center"/>
        <w:rPr>
          <w:rFonts w:ascii="Times New Roman" w:hAnsi="Times New Roman" w:cs="Times New Roman"/>
          <w:b/>
          <w:color w:val="FF0000"/>
          <w:sz w:val="24"/>
        </w:rPr>
      </w:pPr>
    </w:p>
    <w:p w:rsidR="00F94944" w:rsidRDefault="0084664C">
      <w:pPr>
        <w:spacing w:after="0" w:line="240" w:lineRule="auto"/>
        <w:jc w:val="center"/>
        <w:rPr>
          <w:rFonts w:ascii="Times New Roman" w:hAnsi="Times New Roman" w:cs="Times New Roman"/>
          <w:b/>
          <w:color w:val="FF0000"/>
          <w:sz w:val="24"/>
        </w:rPr>
      </w:pPr>
      <w:r>
        <w:rPr>
          <w:rFonts w:ascii="Times New Roman" w:hAnsi="Times New Roman" w:cs="Times New Roman"/>
          <w:b/>
          <w:color w:val="FF0000"/>
          <w:sz w:val="24"/>
        </w:rPr>
        <w:t>THE ALARM SIGNAL FOR EVACUATION WILL BE TRANSMITTED BY THE SOUND WARNING SYSTEM.</w:t>
      </w:r>
    </w:p>
    <w:p w:rsidR="00CD43E9" w:rsidRDefault="00CD43E9">
      <w:pPr>
        <w:spacing w:after="0" w:line="240" w:lineRule="auto"/>
        <w:jc w:val="center"/>
        <w:rPr>
          <w:rFonts w:ascii="Times New Roman" w:hAnsi="Times New Roman" w:cs="Times New Roman"/>
          <w:b/>
          <w:color w:val="FF0000"/>
          <w:sz w:val="24"/>
        </w:rPr>
      </w:pPr>
    </w:p>
    <w:p w:rsidR="00F94944" w:rsidRDefault="0084664C" w:rsidP="001C35D7">
      <w:pPr>
        <w:spacing w:after="0" w:line="240" w:lineRule="auto"/>
        <w:jc w:val="center"/>
        <w:rPr>
          <w:rFonts w:ascii="Times New Roman" w:hAnsi="Times New Roman" w:cs="Times New Roman"/>
          <w:sz w:val="24"/>
        </w:rPr>
      </w:pPr>
      <w:r>
        <w:rPr>
          <w:rFonts w:ascii="Times New Roman" w:hAnsi="Times New Roman" w:cs="Times New Roman"/>
          <w:sz w:val="24"/>
        </w:rPr>
        <w:t>THE SIGNAL WILL BE ACTIVATED AUTOMATICALLY ONCE ANY OF THE FIRE ALERT BUTTONS LOCATED IN THE STAIRWAYS IS PRESSED (activating the 2nd level of the fire alarm system results in the evacuation alert signal and sending information to Szczecin headquarters of</w:t>
      </w:r>
      <w:r w:rsidR="00CD43E9">
        <w:rPr>
          <w:rFonts w:ascii="Times New Roman" w:hAnsi="Times New Roman" w:cs="Times New Roman"/>
          <w:sz w:val="24"/>
        </w:rPr>
        <w:t xml:space="preserve"> </w:t>
      </w:r>
      <w:r>
        <w:rPr>
          <w:rFonts w:ascii="Times New Roman" w:hAnsi="Times New Roman" w:cs="Times New Roman"/>
          <w:sz w:val="24"/>
        </w:rPr>
        <w:t>the fire brigade).</w:t>
      </w:r>
    </w:p>
    <w:p w:rsidR="00CD43E9" w:rsidRDefault="00CD43E9" w:rsidP="00CD43E9">
      <w:pPr>
        <w:spacing w:after="0" w:line="240" w:lineRule="auto"/>
        <w:rPr>
          <w:rFonts w:ascii="Times New Roman" w:hAnsi="Times New Roman" w:cs="Times New Roman"/>
          <w:sz w:val="24"/>
        </w:rPr>
      </w:pPr>
    </w:p>
    <w:p w:rsidR="001C35D7" w:rsidRDefault="0084664C" w:rsidP="001C35D7">
      <w:pPr>
        <w:spacing w:after="0" w:line="24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In special cases the alarm should be announced with a loud and clear shout:</w:t>
      </w:r>
    </w:p>
    <w:p w:rsidR="001C35D7" w:rsidRDefault="0084664C" w:rsidP="001C35D7">
      <w:pPr>
        <w:spacing w:after="0" w:line="24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"UWAGA, UWAGA OGŁASZAM EWAKUACJĘ"</w:t>
      </w:r>
    </w:p>
    <w:p w:rsidR="00F94944" w:rsidRDefault="0084664C" w:rsidP="001C35D7">
      <w:pPr>
        <w:spacing w:after="0" w:line="24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(meaning: "ATTENTION, ATTENTION, I  AM ANNOUNCING EVACUATION").</w:t>
      </w:r>
    </w:p>
    <w:p w:rsidR="00F94944" w:rsidRDefault="00F94944" w:rsidP="00CD43E9">
      <w:pPr>
        <w:spacing w:after="0" w:line="240" w:lineRule="auto"/>
        <w:rPr>
          <w:rFonts w:ascii="Times New Roman" w:hAnsi="Times New Roman" w:cs="Times New Roman"/>
          <w:sz w:val="24"/>
        </w:rPr>
      </w:pPr>
    </w:p>
    <w:p w:rsidR="00F94944" w:rsidRDefault="0084664C" w:rsidP="001C35D7">
      <w:pPr>
        <w:spacing w:after="0" w:line="240" w:lineRule="auto"/>
        <w:jc w:val="both"/>
        <w:rPr>
          <w:rFonts w:ascii="Times New Roman" w:hAnsi="Times New Roman" w:cs="Times New Roman"/>
          <w:b/>
          <w:color w:val="FF0000"/>
          <w:sz w:val="24"/>
        </w:rPr>
      </w:pPr>
      <w:r>
        <w:rPr>
          <w:rFonts w:ascii="Times New Roman" w:hAnsi="Times New Roman" w:cs="Times New Roman"/>
          <w:sz w:val="24"/>
        </w:rPr>
        <w:t xml:space="preserve">Besides, there is a </w:t>
      </w:r>
      <w:r w:rsidRPr="00CD43E9">
        <w:rPr>
          <w:rFonts w:ascii="Times New Roman" w:hAnsi="Times New Roman" w:cs="Times New Roman"/>
          <w:i/>
          <w:sz w:val="24"/>
        </w:rPr>
        <w:t>fireman's</w:t>
      </w:r>
      <w:r>
        <w:rPr>
          <w:rFonts w:ascii="Times New Roman" w:hAnsi="Times New Roman" w:cs="Times New Roman"/>
          <w:sz w:val="24"/>
        </w:rPr>
        <w:t xml:space="preserve"> microphone of the public address system for voice</w:t>
      </w:r>
      <w:r w:rsidR="00CD43E9">
        <w:rPr>
          <w:rFonts w:ascii="Times New Roman" w:hAnsi="Times New Roman" w:cs="Times New Roman"/>
          <w:sz w:val="24"/>
        </w:rPr>
        <w:t xml:space="preserve"> </w:t>
      </w:r>
      <w:r>
        <w:rPr>
          <w:rFonts w:ascii="Times New Roman" w:hAnsi="Times New Roman" w:cs="Times New Roman"/>
          <w:sz w:val="24"/>
        </w:rPr>
        <w:t>announcements.</w:t>
      </w:r>
    </w:p>
    <w:p w:rsidR="00F94944" w:rsidRDefault="0084664C">
      <w:pPr>
        <w:pStyle w:val="Nagwek1"/>
      </w:pPr>
      <w:r>
        <w:t>Evacuation from the building</w:t>
      </w:r>
    </w:p>
    <w:p w:rsidR="00F94944" w:rsidRDefault="0084664C">
      <w:pPr>
        <w:spacing w:after="0" w:line="240" w:lineRule="auto"/>
        <w:jc w:val="both"/>
        <w:rPr>
          <w:rFonts w:ascii="Times New Roman" w:hAnsi="Times New Roman" w:cs="Times New Roman"/>
          <w:sz w:val="24"/>
        </w:rPr>
      </w:pPr>
      <w:r>
        <w:rPr>
          <w:rFonts w:ascii="Times New Roman" w:hAnsi="Times New Roman" w:cs="Times New Roman"/>
          <w:sz w:val="24"/>
        </w:rPr>
        <w:t>Evacuation from the building:</w:t>
      </w:r>
    </w:p>
    <w:p w:rsidR="00F94944" w:rsidRDefault="0084664C">
      <w:pPr>
        <w:pStyle w:val="Akapitzlist"/>
        <w:numPr>
          <w:ilvl w:val="0"/>
          <w:numId w:val="18"/>
        </w:numPr>
        <w:spacing w:after="0" w:line="240" w:lineRule="auto"/>
        <w:jc w:val="both"/>
        <w:rPr>
          <w:rFonts w:ascii="Times New Roman" w:hAnsi="Times New Roman" w:cs="Times New Roman"/>
          <w:sz w:val="24"/>
        </w:rPr>
      </w:pPr>
      <w:r>
        <w:rPr>
          <w:rFonts w:ascii="Times New Roman" w:eastAsia="TT107o00" w:hAnsi="Times New Roman" w:cs="Times New Roman"/>
          <w:color w:val="000000"/>
          <w:sz w:val="24"/>
        </w:rPr>
        <w:t>If you notice a fire, immediately inform:</w:t>
      </w:r>
    </w:p>
    <w:p w:rsidR="00F94944" w:rsidRDefault="0084664C">
      <w:pPr>
        <w:pStyle w:val="Akapitzlist"/>
        <w:numPr>
          <w:ilvl w:val="1"/>
          <w:numId w:val="18"/>
        </w:numPr>
        <w:spacing w:after="0" w:line="240" w:lineRule="auto"/>
        <w:jc w:val="both"/>
        <w:rPr>
          <w:rFonts w:ascii="Times New Roman" w:hAnsi="Times New Roman" w:cs="Times New Roman"/>
          <w:sz w:val="24"/>
        </w:rPr>
      </w:pPr>
      <w:r>
        <w:rPr>
          <w:rFonts w:ascii="Times New Roman" w:eastAsia="TT107o00" w:hAnsi="Times New Roman" w:cs="Times New Roman"/>
          <w:color w:val="000000"/>
          <w:sz w:val="24"/>
        </w:rPr>
        <w:t xml:space="preserve">co-workers staying in the immediate </w:t>
      </w:r>
      <w:proofErr w:type="spellStart"/>
      <w:r>
        <w:rPr>
          <w:rFonts w:ascii="Times New Roman" w:eastAsia="TT107o00" w:hAnsi="Times New Roman" w:cs="Times New Roman"/>
          <w:color w:val="000000"/>
          <w:sz w:val="24"/>
        </w:rPr>
        <w:t>neighbourhood</w:t>
      </w:r>
      <w:proofErr w:type="spellEnd"/>
      <w:r>
        <w:rPr>
          <w:rFonts w:ascii="Times New Roman" w:eastAsia="TT107o00" w:hAnsi="Times New Roman" w:cs="Times New Roman"/>
          <w:color w:val="000000"/>
          <w:sz w:val="24"/>
        </w:rPr>
        <w:t>,</w:t>
      </w:r>
    </w:p>
    <w:p w:rsidR="00F94944" w:rsidRDefault="0084664C">
      <w:pPr>
        <w:pStyle w:val="Akapitzlist"/>
        <w:numPr>
          <w:ilvl w:val="1"/>
          <w:numId w:val="18"/>
        </w:numPr>
        <w:spacing w:after="0" w:line="240" w:lineRule="auto"/>
        <w:jc w:val="both"/>
        <w:rPr>
          <w:rFonts w:ascii="Times New Roman" w:hAnsi="Times New Roman" w:cs="Times New Roman"/>
          <w:sz w:val="24"/>
        </w:rPr>
      </w:pPr>
      <w:r>
        <w:rPr>
          <w:rFonts w:ascii="Times New Roman" w:eastAsia="TT107o00" w:hAnsi="Times New Roman" w:cs="Times New Roman"/>
          <w:color w:val="000000"/>
          <w:sz w:val="24"/>
        </w:rPr>
        <w:t>the other personnel in the building,</w:t>
      </w:r>
    </w:p>
    <w:p w:rsidR="00F94944" w:rsidRDefault="0084664C">
      <w:pPr>
        <w:pStyle w:val="Akapitzlist"/>
        <w:numPr>
          <w:ilvl w:val="1"/>
          <w:numId w:val="18"/>
        </w:numPr>
        <w:spacing w:after="0" w:line="240" w:lineRule="auto"/>
        <w:jc w:val="both"/>
        <w:rPr>
          <w:rFonts w:ascii="Times New Roman" w:hAnsi="Times New Roman" w:cs="Times New Roman"/>
          <w:sz w:val="24"/>
        </w:rPr>
      </w:pPr>
      <w:r>
        <w:rPr>
          <w:rFonts w:ascii="Times New Roman" w:eastAsia="TT107o00" w:hAnsi="Times New Roman" w:cs="Times New Roman"/>
          <w:color w:val="000000"/>
          <w:sz w:val="24"/>
        </w:rPr>
        <w:t xml:space="preserve">visitors </w:t>
      </w:r>
      <w:r w:rsidR="00CD43E9">
        <w:rPr>
          <w:rFonts w:ascii="Times New Roman" w:eastAsia="TT107o00" w:hAnsi="Times New Roman" w:cs="Times New Roman"/>
          <w:color w:val="000000"/>
          <w:sz w:val="24"/>
        </w:rPr>
        <w:t>to</w:t>
      </w:r>
      <w:r>
        <w:rPr>
          <w:rFonts w:ascii="Times New Roman" w:eastAsia="TT107o00" w:hAnsi="Times New Roman" w:cs="Times New Roman"/>
          <w:color w:val="000000"/>
          <w:sz w:val="24"/>
        </w:rPr>
        <w:t xml:space="preserve"> the building.</w:t>
      </w:r>
    </w:p>
    <w:p w:rsidR="00F94944" w:rsidRDefault="0084664C">
      <w:pPr>
        <w:pStyle w:val="Akapitzlist"/>
        <w:numPr>
          <w:ilvl w:val="0"/>
          <w:numId w:val="18"/>
        </w:numPr>
        <w:spacing w:after="0" w:line="240" w:lineRule="auto"/>
        <w:jc w:val="both"/>
        <w:rPr>
          <w:rFonts w:ascii="Times New Roman" w:hAnsi="Times New Roman" w:cs="Times New Roman"/>
          <w:sz w:val="24"/>
        </w:rPr>
      </w:pPr>
      <w:r>
        <w:rPr>
          <w:rFonts w:ascii="Times New Roman" w:eastAsia="TT107o00" w:hAnsi="Times New Roman" w:cs="Times New Roman"/>
          <w:color w:val="000000"/>
          <w:sz w:val="24"/>
        </w:rPr>
        <w:t xml:space="preserve">Evacuation of all rooms should proceed </w:t>
      </w:r>
      <w:proofErr w:type="spellStart"/>
      <w:r>
        <w:rPr>
          <w:rFonts w:ascii="Times New Roman" w:eastAsia="TT107o00" w:hAnsi="Times New Roman" w:cs="Times New Roman"/>
          <w:color w:val="000000"/>
          <w:sz w:val="24"/>
        </w:rPr>
        <w:t>an</w:t>
      </w:r>
      <w:proofErr w:type="spellEnd"/>
      <w:r>
        <w:rPr>
          <w:rFonts w:ascii="Times New Roman" w:eastAsia="TT107o00" w:hAnsi="Times New Roman" w:cs="Times New Roman"/>
          <w:color w:val="000000"/>
          <w:sz w:val="24"/>
        </w:rPr>
        <w:t xml:space="preserve"> the direction shown by the emergency exit signs,</w:t>
      </w:r>
    </w:p>
    <w:p w:rsidR="00F94944" w:rsidRDefault="0084664C">
      <w:pPr>
        <w:pStyle w:val="Akapitzlist"/>
        <w:numPr>
          <w:ilvl w:val="0"/>
          <w:numId w:val="18"/>
        </w:numPr>
        <w:spacing w:after="0" w:line="240" w:lineRule="auto"/>
        <w:jc w:val="both"/>
        <w:rPr>
          <w:rFonts w:ascii="Times New Roman" w:hAnsi="Times New Roman" w:cs="Times New Roman"/>
          <w:sz w:val="24"/>
        </w:rPr>
      </w:pPr>
      <w:r>
        <w:rPr>
          <w:rFonts w:ascii="Times New Roman" w:eastAsia="TT107o00" w:hAnsi="Times New Roman" w:cs="Times New Roman"/>
          <w:color w:val="000000"/>
          <w:sz w:val="24"/>
        </w:rPr>
        <w:t>Do not push other evacuating persons in rooms, corridors and at emergency exits,</w:t>
      </w:r>
    </w:p>
    <w:p w:rsidR="00F94944" w:rsidRDefault="0084664C">
      <w:pPr>
        <w:pStyle w:val="Akapitzlist"/>
        <w:numPr>
          <w:ilvl w:val="0"/>
          <w:numId w:val="18"/>
        </w:numPr>
        <w:spacing w:after="0" w:line="240" w:lineRule="auto"/>
        <w:jc w:val="both"/>
        <w:rPr>
          <w:rFonts w:ascii="Times New Roman" w:hAnsi="Times New Roman" w:cs="Times New Roman"/>
          <w:sz w:val="24"/>
        </w:rPr>
      </w:pPr>
      <w:r>
        <w:rPr>
          <w:rFonts w:ascii="Times New Roman" w:eastAsia="TT107o00" w:hAnsi="Times New Roman" w:cs="Times New Roman"/>
          <w:color w:val="000000"/>
          <w:sz w:val="24"/>
        </w:rPr>
        <w:t>Do not roll over chairs or tables to avoid obstructing the escape route,</w:t>
      </w:r>
    </w:p>
    <w:p w:rsidR="00F94944" w:rsidRDefault="0084664C">
      <w:pPr>
        <w:pStyle w:val="Akapitzlist"/>
        <w:numPr>
          <w:ilvl w:val="0"/>
          <w:numId w:val="18"/>
        </w:numPr>
        <w:spacing w:after="0" w:line="240" w:lineRule="auto"/>
        <w:jc w:val="both"/>
        <w:rPr>
          <w:rFonts w:ascii="Times New Roman" w:hAnsi="Times New Roman" w:cs="Times New Roman"/>
          <w:sz w:val="24"/>
        </w:rPr>
      </w:pPr>
      <w:r>
        <w:rPr>
          <w:rFonts w:ascii="Times New Roman" w:eastAsia="TT107o00" w:hAnsi="Times New Roman" w:cs="Times New Roman"/>
          <w:color w:val="000000"/>
          <w:sz w:val="24"/>
        </w:rPr>
        <w:t>Keep calm as far as possible, do not use sensitive words that may trigger panic.</w:t>
      </w:r>
    </w:p>
    <w:p w:rsidR="00F94944" w:rsidRDefault="0084664C">
      <w:pPr>
        <w:spacing w:after="0" w:line="240" w:lineRule="auto"/>
        <w:jc w:val="both"/>
        <w:rPr>
          <w:rFonts w:ascii="Times New Roman" w:hAnsi="Times New Roman" w:cs="Times New Roman"/>
          <w:sz w:val="24"/>
        </w:rPr>
      </w:pPr>
      <w:r>
        <w:rPr>
          <w:rFonts w:ascii="Times New Roman" w:eastAsia="TT107o00" w:hAnsi="Times New Roman" w:cs="Times New Roman"/>
          <w:color w:val="000000"/>
          <w:sz w:val="24"/>
        </w:rPr>
        <w:tab/>
      </w:r>
      <w:r>
        <w:rPr>
          <w:rFonts w:ascii="Times New Roman" w:hAnsi="Times New Roman" w:cs="Times New Roman"/>
          <w:sz w:val="24"/>
        </w:rPr>
        <w:t>If escape routes are filled with smoke, move in an inclined position keeping your head possibly close to the floor as there is less smoke. If possible, cover your mouth and respiratory track (airways) with wetted handkerchief as this facilitates breathing. Moving through escape routes with dense smoke</w:t>
      </w:r>
      <w:r w:rsidR="00CD43E9">
        <w:rPr>
          <w:rFonts w:ascii="Times New Roman" w:hAnsi="Times New Roman" w:cs="Times New Roman"/>
          <w:sz w:val="24"/>
        </w:rPr>
        <w:t>,</w:t>
      </w:r>
      <w:r>
        <w:rPr>
          <w:rFonts w:ascii="Times New Roman" w:hAnsi="Times New Roman" w:cs="Times New Roman"/>
          <w:sz w:val="24"/>
        </w:rPr>
        <w:t xml:space="preserve"> walk along the walls so as not to lose the right direction.</w:t>
      </w:r>
    </w:p>
    <w:p w:rsidR="00F94944" w:rsidRDefault="0084664C">
      <w:pPr>
        <w:spacing w:after="0" w:line="240" w:lineRule="auto"/>
        <w:jc w:val="both"/>
        <w:rPr>
          <w:rFonts w:ascii="Times New Roman" w:eastAsia="TT107o00" w:hAnsi="Times New Roman" w:cs="Times New Roman"/>
          <w:color w:val="000000"/>
          <w:sz w:val="24"/>
        </w:rPr>
      </w:pPr>
      <w:r>
        <w:rPr>
          <w:rFonts w:ascii="Times New Roman" w:hAnsi="Times New Roman" w:cs="Times New Roman"/>
          <w:sz w:val="24"/>
        </w:rPr>
        <w:tab/>
      </w:r>
      <w:r>
        <w:rPr>
          <w:rFonts w:ascii="Times New Roman" w:eastAsia="TT107o00" w:hAnsi="Times New Roman" w:cs="Times New Roman"/>
          <w:color w:val="000000"/>
          <w:sz w:val="24"/>
        </w:rPr>
        <w:t>Until the fire brigade arrives - the rescue and firefighting operation shall be arranged by the Rector. If the Rector is absent, this duty of on-sc</w:t>
      </w:r>
      <w:r w:rsidR="001C35D7">
        <w:rPr>
          <w:rFonts w:ascii="Times New Roman" w:eastAsia="TT107o00" w:hAnsi="Times New Roman" w:cs="Times New Roman"/>
          <w:color w:val="000000"/>
          <w:sz w:val="24"/>
        </w:rPr>
        <w:t>ene coordinator is assumed by a </w:t>
      </w:r>
      <w:r>
        <w:rPr>
          <w:rFonts w:ascii="Times New Roman" w:eastAsia="TT107o00" w:hAnsi="Times New Roman" w:cs="Times New Roman"/>
          <w:color w:val="000000"/>
          <w:sz w:val="24"/>
        </w:rPr>
        <w:t>person authorized by the Rector, or if they are absent too, anybody who has already taken this responsibility (a person capable of taking command, calm and determined).</w:t>
      </w:r>
    </w:p>
    <w:p w:rsidR="00F94944" w:rsidRDefault="0084664C">
      <w:pPr>
        <w:spacing w:after="0" w:line="240" w:lineRule="auto"/>
        <w:jc w:val="both"/>
        <w:rPr>
          <w:rFonts w:ascii="Times New Roman" w:hAnsi="Times New Roman" w:cs="Times New Roman"/>
          <w:sz w:val="24"/>
        </w:rPr>
      </w:pPr>
      <w:r>
        <w:rPr>
          <w:rFonts w:ascii="Times New Roman" w:hAnsi="Times New Roman" w:cs="Times New Roman"/>
          <w:sz w:val="24"/>
        </w:rPr>
        <w:tab/>
      </w:r>
    </w:p>
    <w:p w:rsidR="00F94944" w:rsidRDefault="0084664C">
      <w:p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ab/>
        <w:t>DURING A RESCUE AND FIREFIGHTING OPERATION ALL PERSONS WITHIN THE SCENE SHALL OBEY THE ON-SCENE COORDINATOR.</w:t>
      </w:r>
    </w:p>
    <w:p w:rsidR="00F94944" w:rsidRDefault="0084664C">
      <w:pPr>
        <w:pStyle w:val="Nagwek1"/>
        <w:rPr>
          <w:rFonts w:eastAsia="TT107o00"/>
        </w:rPr>
      </w:pPr>
      <w:r>
        <w:rPr>
          <w:rFonts w:eastAsia="TT107o00"/>
        </w:rPr>
        <w:t>Responsibility of the personnel</w:t>
      </w:r>
    </w:p>
    <w:p w:rsidR="00F94944" w:rsidRDefault="0084664C">
      <w:p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ab/>
        <w:t>ALL EMPLOYEES, REGARDLESS OF THE POSITION IN THE COMPANY, HAVE THE FOLLOWING DUTIES, RESPONSIBILITIES AND TASKS IN RELATION TO FIRE PROTECTION</w:t>
      </w:r>
    </w:p>
    <w:p w:rsidR="00F94944" w:rsidRDefault="0084664C">
      <w:pPr>
        <w:pStyle w:val="Akapitzlist"/>
        <w:numPr>
          <w:ilvl w:val="0"/>
          <w:numId w:val="14"/>
        </w:num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 xml:space="preserve">know the hazards in their workplace, and methods of preventing a fire </w:t>
      </w:r>
      <w:r w:rsidR="00441362">
        <w:rPr>
          <w:rFonts w:ascii="Times New Roman" w:eastAsia="TT107o00" w:hAnsi="Times New Roman" w:cs="Times New Roman"/>
          <w:color w:val="000000"/>
          <w:sz w:val="24"/>
        </w:rPr>
        <w:t xml:space="preserve">to occur </w:t>
      </w:r>
      <w:r>
        <w:rPr>
          <w:rFonts w:ascii="Times New Roman" w:eastAsia="TT107o00" w:hAnsi="Times New Roman" w:cs="Times New Roman"/>
          <w:color w:val="000000"/>
          <w:sz w:val="24"/>
        </w:rPr>
        <w:t>or spread.</w:t>
      </w:r>
    </w:p>
    <w:p w:rsidR="00F94944" w:rsidRDefault="0084664C">
      <w:pPr>
        <w:pStyle w:val="Akapitzlist"/>
        <w:numPr>
          <w:ilvl w:val="0"/>
          <w:numId w:val="14"/>
        </w:num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know the rules of action if a fire occurs,</w:t>
      </w:r>
    </w:p>
    <w:p w:rsidR="00F94944" w:rsidRDefault="0084664C">
      <w:pPr>
        <w:pStyle w:val="Akapitzlist"/>
        <w:numPr>
          <w:ilvl w:val="0"/>
          <w:numId w:val="14"/>
        </w:num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be aware of the location of extinguishers and internal hydrant installation,</w:t>
      </w:r>
    </w:p>
    <w:p w:rsidR="00F94944" w:rsidRDefault="0084664C">
      <w:pPr>
        <w:pStyle w:val="Akapitzlist"/>
        <w:numPr>
          <w:ilvl w:val="0"/>
          <w:numId w:val="14"/>
        </w:num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lastRenderedPageBreak/>
        <w:t>know the conditions of safe evacuation of persons and property,</w:t>
      </w:r>
    </w:p>
    <w:p w:rsidR="00F94944" w:rsidRDefault="0084664C">
      <w:pPr>
        <w:pStyle w:val="Akapitzlist"/>
        <w:numPr>
          <w:ilvl w:val="0"/>
          <w:numId w:val="14"/>
        </w:num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 xml:space="preserve">participate in an </w:t>
      </w:r>
      <w:proofErr w:type="spellStart"/>
      <w:r>
        <w:rPr>
          <w:rFonts w:ascii="Times New Roman" w:eastAsia="TT107o00" w:hAnsi="Times New Roman" w:cs="Times New Roman"/>
          <w:color w:val="000000"/>
          <w:sz w:val="24"/>
        </w:rPr>
        <w:t>fire fighting</w:t>
      </w:r>
      <w:proofErr w:type="spellEnd"/>
      <w:r>
        <w:rPr>
          <w:rFonts w:ascii="Times New Roman" w:eastAsia="TT107o00" w:hAnsi="Times New Roman" w:cs="Times New Roman"/>
          <w:color w:val="000000"/>
          <w:sz w:val="24"/>
        </w:rPr>
        <w:t xml:space="preserve"> and rescue operation and obey the commander</w:t>
      </w:r>
      <w:r w:rsidR="00441362">
        <w:rPr>
          <w:rFonts w:ascii="Times New Roman" w:eastAsia="TT107o00" w:hAnsi="Times New Roman" w:cs="Times New Roman"/>
          <w:color w:val="000000"/>
          <w:sz w:val="24"/>
        </w:rPr>
        <w:t xml:space="preserve"> (on-scene </w:t>
      </w:r>
      <w:proofErr w:type="spellStart"/>
      <w:r w:rsidR="00441362">
        <w:rPr>
          <w:rFonts w:ascii="Times New Roman" w:eastAsia="TT107o00" w:hAnsi="Times New Roman" w:cs="Times New Roman"/>
          <w:color w:val="000000"/>
          <w:sz w:val="24"/>
        </w:rPr>
        <w:t>co-ordinator</w:t>
      </w:r>
      <w:proofErr w:type="spellEnd"/>
      <w:r w:rsidR="00441362">
        <w:rPr>
          <w:rFonts w:ascii="Times New Roman" w:eastAsia="TT107o00" w:hAnsi="Times New Roman" w:cs="Times New Roman"/>
          <w:color w:val="000000"/>
          <w:sz w:val="24"/>
        </w:rPr>
        <w:t>)</w:t>
      </w:r>
      <w:r>
        <w:rPr>
          <w:rFonts w:ascii="Times New Roman" w:eastAsia="TT107o00" w:hAnsi="Times New Roman" w:cs="Times New Roman"/>
          <w:color w:val="000000"/>
          <w:sz w:val="24"/>
        </w:rPr>
        <w:t>,</w:t>
      </w:r>
    </w:p>
    <w:p w:rsidR="00F94944" w:rsidRDefault="0084664C">
      <w:pPr>
        <w:pStyle w:val="Akapitzlist"/>
        <w:numPr>
          <w:ilvl w:val="0"/>
          <w:numId w:val="14"/>
        </w:num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participate in fire training sessions,</w:t>
      </w:r>
    </w:p>
    <w:p w:rsidR="00F94944" w:rsidRDefault="0084664C">
      <w:pPr>
        <w:pStyle w:val="Akapitzlist"/>
        <w:numPr>
          <w:ilvl w:val="0"/>
          <w:numId w:val="14"/>
        </w:num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 xml:space="preserve">report faults and damage that might </w:t>
      </w:r>
      <w:r w:rsidR="00441362">
        <w:rPr>
          <w:rFonts w:ascii="Times New Roman" w:eastAsia="TT107o00" w:hAnsi="Times New Roman" w:cs="Times New Roman"/>
          <w:color w:val="000000"/>
          <w:sz w:val="24"/>
        </w:rPr>
        <w:t xml:space="preserve">cause </w:t>
      </w:r>
      <w:r>
        <w:rPr>
          <w:rFonts w:ascii="Times New Roman" w:eastAsia="TT107o00" w:hAnsi="Times New Roman" w:cs="Times New Roman"/>
          <w:color w:val="000000"/>
          <w:sz w:val="24"/>
        </w:rPr>
        <w:t>f</w:t>
      </w:r>
      <w:r w:rsidR="00441362">
        <w:rPr>
          <w:rFonts w:ascii="Times New Roman" w:eastAsia="TT107o00" w:hAnsi="Times New Roman" w:cs="Times New Roman"/>
          <w:color w:val="000000"/>
          <w:sz w:val="24"/>
        </w:rPr>
        <w:t>i</w:t>
      </w:r>
      <w:r>
        <w:rPr>
          <w:rFonts w:ascii="Times New Roman" w:eastAsia="TT107o00" w:hAnsi="Times New Roman" w:cs="Times New Roman"/>
          <w:color w:val="000000"/>
          <w:sz w:val="24"/>
        </w:rPr>
        <w:t>re to persons authorized to rectify such faults,</w:t>
      </w:r>
    </w:p>
    <w:p w:rsidR="00F94944" w:rsidRDefault="0084664C">
      <w:pPr>
        <w:pStyle w:val="Akapitzlist"/>
        <w:numPr>
          <w:ilvl w:val="0"/>
          <w:numId w:val="14"/>
        </w:num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comply with the existing fire safety regulations and instructions as required in the position held,</w:t>
      </w:r>
    </w:p>
    <w:p w:rsidR="00F94944" w:rsidRDefault="0084664C">
      <w:p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Furthermore, the workers shall:</w:t>
      </w:r>
    </w:p>
    <w:p w:rsidR="00F94944" w:rsidRDefault="0084664C">
      <w:pPr>
        <w:pStyle w:val="Akapitzlist"/>
        <w:numPr>
          <w:ilvl w:val="0"/>
          <w:numId w:val="15"/>
        </w:num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know the existing fire safety regulations and instructions and control the compliance with such regulations and instructions,</w:t>
      </w:r>
    </w:p>
    <w:p w:rsidR="00F94944" w:rsidRDefault="0084664C">
      <w:pPr>
        <w:pStyle w:val="Akapitzlist"/>
        <w:numPr>
          <w:ilvl w:val="0"/>
          <w:numId w:val="15"/>
        </w:num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be responsible for the fire safety condition of all rooms used,</w:t>
      </w:r>
    </w:p>
    <w:p w:rsidR="00F94944" w:rsidRDefault="0084664C">
      <w:pPr>
        <w:pStyle w:val="Akapitzlist"/>
        <w:numPr>
          <w:ilvl w:val="0"/>
          <w:numId w:val="15"/>
        </w:numPr>
        <w:spacing w:after="0" w:line="240" w:lineRule="auto"/>
        <w:jc w:val="both"/>
        <w:rPr>
          <w:rFonts w:ascii="Times New Roman" w:eastAsia="TT107o00" w:hAnsi="Times New Roman" w:cs="Times New Roman"/>
          <w:color w:val="000000"/>
          <w:sz w:val="24"/>
        </w:rPr>
      </w:pPr>
      <w:r>
        <w:rPr>
          <w:rFonts w:ascii="Times New Roman" w:eastAsia="TT107o00" w:hAnsi="Times New Roman" w:cs="Times New Roman"/>
          <w:color w:val="000000"/>
          <w:sz w:val="24"/>
        </w:rPr>
        <w:t>regularly update the fire protection knowledge.</w:t>
      </w:r>
    </w:p>
    <w:sectPr w:rsidR="00F949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T107o00">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7B53"/>
    <w:multiLevelType w:val="hybridMultilevel"/>
    <w:tmpl w:val="CDE21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4C31EF2"/>
    <w:multiLevelType w:val="hybridMultilevel"/>
    <w:tmpl w:val="BB6CCF38"/>
    <w:lvl w:ilvl="0" w:tplc="0415000F">
      <w:start w:val="1"/>
      <w:numFmt w:val="decimal"/>
      <w:lvlText w:val="%1."/>
      <w:lvlJc w:val="left"/>
      <w:pPr>
        <w:ind w:left="756" w:hanging="360"/>
      </w:pPr>
    </w:lvl>
    <w:lvl w:ilvl="1" w:tplc="04150019" w:tentative="1">
      <w:start w:val="1"/>
      <w:numFmt w:val="lowerLetter"/>
      <w:lvlText w:val="%2."/>
      <w:lvlJc w:val="left"/>
      <w:pPr>
        <w:ind w:left="1476" w:hanging="360"/>
      </w:pPr>
    </w:lvl>
    <w:lvl w:ilvl="2" w:tplc="0415001B" w:tentative="1">
      <w:start w:val="1"/>
      <w:numFmt w:val="lowerRoman"/>
      <w:lvlText w:val="%3."/>
      <w:lvlJc w:val="right"/>
      <w:pPr>
        <w:ind w:left="2196" w:hanging="180"/>
      </w:pPr>
    </w:lvl>
    <w:lvl w:ilvl="3" w:tplc="0415000F" w:tentative="1">
      <w:start w:val="1"/>
      <w:numFmt w:val="decimal"/>
      <w:lvlText w:val="%4."/>
      <w:lvlJc w:val="left"/>
      <w:pPr>
        <w:ind w:left="2916" w:hanging="360"/>
      </w:pPr>
    </w:lvl>
    <w:lvl w:ilvl="4" w:tplc="04150019" w:tentative="1">
      <w:start w:val="1"/>
      <w:numFmt w:val="lowerLetter"/>
      <w:lvlText w:val="%5."/>
      <w:lvlJc w:val="left"/>
      <w:pPr>
        <w:ind w:left="3636" w:hanging="360"/>
      </w:pPr>
    </w:lvl>
    <w:lvl w:ilvl="5" w:tplc="0415001B" w:tentative="1">
      <w:start w:val="1"/>
      <w:numFmt w:val="lowerRoman"/>
      <w:lvlText w:val="%6."/>
      <w:lvlJc w:val="right"/>
      <w:pPr>
        <w:ind w:left="4356" w:hanging="180"/>
      </w:pPr>
    </w:lvl>
    <w:lvl w:ilvl="6" w:tplc="0415000F" w:tentative="1">
      <w:start w:val="1"/>
      <w:numFmt w:val="decimal"/>
      <w:lvlText w:val="%7."/>
      <w:lvlJc w:val="left"/>
      <w:pPr>
        <w:ind w:left="5076" w:hanging="360"/>
      </w:pPr>
    </w:lvl>
    <w:lvl w:ilvl="7" w:tplc="04150019" w:tentative="1">
      <w:start w:val="1"/>
      <w:numFmt w:val="lowerLetter"/>
      <w:lvlText w:val="%8."/>
      <w:lvlJc w:val="left"/>
      <w:pPr>
        <w:ind w:left="5796" w:hanging="360"/>
      </w:pPr>
    </w:lvl>
    <w:lvl w:ilvl="8" w:tplc="0415001B" w:tentative="1">
      <w:start w:val="1"/>
      <w:numFmt w:val="lowerRoman"/>
      <w:lvlText w:val="%9."/>
      <w:lvlJc w:val="right"/>
      <w:pPr>
        <w:ind w:left="6516" w:hanging="180"/>
      </w:pPr>
    </w:lvl>
  </w:abstractNum>
  <w:abstractNum w:abstractNumId="2">
    <w:nsid w:val="1A80576F"/>
    <w:multiLevelType w:val="hybridMultilevel"/>
    <w:tmpl w:val="1B90A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3B74FA1"/>
    <w:multiLevelType w:val="hybridMultilevel"/>
    <w:tmpl w:val="557CED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9DA43D6"/>
    <w:multiLevelType w:val="hybridMultilevel"/>
    <w:tmpl w:val="57C246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CD515AC"/>
    <w:multiLevelType w:val="hybridMultilevel"/>
    <w:tmpl w:val="5948BC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1890A36"/>
    <w:multiLevelType w:val="hybridMultilevel"/>
    <w:tmpl w:val="C1766188"/>
    <w:lvl w:ilvl="0" w:tplc="971EEB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3D8360C"/>
    <w:multiLevelType w:val="hybridMultilevel"/>
    <w:tmpl w:val="D58CFCE8"/>
    <w:lvl w:ilvl="0" w:tplc="04150017">
      <w:start w:val="1"/>
      <w:numFmt w:val="lowerLetter"/>
      <w:lvlText w:val="%1)"/>
      <w:lvlJc w:val="left"/>
      <w:pPr>
        <w:ind w:left="720" w:hanging="360"/>
      </w:pPr>
    </w:lvl>
    <w:lvl w:ilvl="1" w:tplc="971EEB6C">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7D52287"/>
    <w:multiLevelType w:val="hybridMultilevel"/>
    <w:tmpl w:val="943C3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3B653FBD"/>
    <w:multiLevelType w:val="hybridMultilevel"/>
    <w:tmpl w:val="CF9C2E28"/>
    <w:lvl w:ilvl="0" w:tplc="971EEB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B8D493E"/>
    <w:multiLevelType w:val="hybridMultilevel"/>
    <w:tmpl w:val="14288A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CF70CD0"/>
    <w:multiLevelType w:val="hybridMultilevel"/>
    <w:tmpl w:val="4D506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1DF3909"/>
    <w:multiLevelType w:val="hybridMultilevel"/>
    <w:tmpl w:val="EFBA3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7BC2E9E"/>
    <w:multiLevelType w:val="hybridMultilevel"/>
    <w:tmpl w:val="3708A9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52891621"/>
    <w:multiLevelType w:val="hybridMultilevel"/>
    <w:tmpl w:val="46F468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595307E2"/>
    <w:multiLevelType w:val="hybridMultilevel"/>
    <w:tmpl w:val="2F8A2C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6A47617A"/>
    <w:multiLevelType w:val="hybridMultilevel"/>
    <w:tmpl w:val="987423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709C6443"/>
    <w:multiLevelType w:val="hybridMultilevel"/>
    <w:tmpl w:val="C60C5714"/>
    <w:lvl w:ilvl="0" w:tplc="04150017">
      <w:start w:val="1"/>
      <w:numFmt w:val="lowerLetter"/>
      <w:lvlText w:val="%1)"/>
      <w:lvlJc w:val="left"/>
      <w:pPr>
        <w:ind w:left="720" w:hanging="360"/>
      </w:pPr>
    </w:lvl>
    <w:lvl w:ilvl="1" w:tplc="971EEB6C">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7D8C46CF"/>
    <w:multiLevelType w:val="hybridMultilevel"/>
    <w:tmpl w:val="86E80C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5"/>
  </w:num>
  <w:num w:numId="4">
    <w:abstractNumId w:val="10"/>
  </w:num>
  <w:num w:numId="5">
    <w:abstractNumId w:val="7"/>
  </w:num>
  <w:num w:numId="6">
    <w:abstractNumId w:val="9"/>
  </w:num>
  <w:num w:numId="7">
    <w:abstractNumId w:val="6"/>
  </w:num>
  <w:num w:numId="8">
    <w:abstractNumId w:val="14"/>
  </w:num>
  <w:num w:numId="9">
    <w:abstractNumId w:val="0"/>
  </w:num>
  <w:num w:numId="10">
    <w:abstractNumId w:val="18"/>
  </w:num>
  <w:num w:numId="11">
    <w:abstractNumId w:val="3"/>
  </w:num>
  <w:num w:numId="12">
    <w:abstractNumId w:val="16"/>
  </w:num>
  <w:num w:numId="13">
    <w:abstractNumId w:val="8"/>
  </w:num>
  <w:num w:numId="14">
    <w:abstractNumId w:val="2"/>
  </w:num>
  <w:num w:numId="15">
    <w:abstractNumId w:val="13"/>
  </w:num>
  <w:num w:numId="16">
    <w:abstractNumId w:val="12"/>
  </w:num>
  <w:num w:numId="17">
    <w:abstractNumId w:val="4"/>
  </w:num>
  <w:num w:numId="18">
    <w:abstractNumId w:val="1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B06"/>
    <w:rsid w:val="00013440"/>
    <w:rsid w:val="00050939"/>
    <w:rsid w:val="00077C57"/>
    <w:rsid w:val="000E5C82"/>
    <w:rsid w:val="00121600"/>
    <w:rsid w:val="00126CF7"/>
    <w:rsid w:val="00134B1E"/>
    <w:rsid w:val="00197202"/>
    <w:rsid w:val="001A663A"/>
    <w:rsid w:val="001B18E8"/>
    <w:rsid w:val="001C35D7"/>
    <w:rsid w:val="002D162D"/>
    <w:rsid w:val="002F077B"/>
    <w:rsid w:val="00303399"/>
    <w:rsid w:val="00382516"/>
    <w:rsid w:val="003E4F93"/>
    <w:rsid w:val="00410D76"/>
    <w:rsid w:val="004354D3"/>
    <w:rsid w:val="00441362"/>
    <w:rsid w:val="004659D9"/>
    <w:rsid w:val="004A531B"/>
    <w:rsid w:val="004B7E9B"/>
    <w:rsid w:val="004C09D1"/>
    <w:rsid w:val="004F748F"/>
    <w:rsid w:val="00554DA8"/>
    <w:rsid w:val="005A00F2"/>
    <w:rsid w:val="005D491B"/>
    <w:rsid w:val="00634B5A"/>
    <w:rsid w:val="006E0E70"/>
    <w:rsid w:val="00715EB0"/>
    <w:rsid w:val="0073778D"/>
    <w:rsid w:val="00796216"/>
    <w:rsid w:val="007A3A89"/>
    <w:rsid w:val="007E5F90"/>
    <w:rsid w:val="0084664C"/>
    <w:rsid w:val="00847156"/>
    <w:rsid w:val="00852D52"/>
    <w:rsid w:val="00986D85"/>
    <w:rsid w:val="00A42864"/>
    <w:rsid w:val="00A50B06"/>
    <w:rsid w:val="00A55B6C"/>
    <w:rsid w:val="00A67A84"/>
    <w:rsid w:val="00BD77E2"/>
    <w:rsid w:val="00C37176"/>
    <w:rsid w:val="00C72D5D"/>
    <w:rsid w:val="00CA1007"/>
    <w:rsid w:val="00CD43E9"/>
    <w:rsid w:val="00CF4011"/>
    <w:rsid w:val="00D77675"/>
    <w:rsid w:val="00DB0885"/>
    <w:rsid w:val="00DE5C95"/>
    <w:rsid w:val="00E310BE"/>
    <w:rsid w:val="00E85613"/>
    <w:rsid w:val="00EC7D7D"/>
    <w:rsid w:val="00F94944"/>
    <w:rsid w:val="00F95D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1B18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134B1E"/>
    <w:pPr>
      <w:spacing w:after="0" w:line="240" w:lineRule="auto"/>
    </w:pPr>
  </w:style>
  <w:style w:type="paragraph" w:styleId="Tekstdymka">
    <w:name w:val="Balloon Text"/>
    <w:basedOn w:val="Normalny"/>
    <w:link w:val="TekstdymkaZnak"/>
    <w:uiPriority w:val="99"/>
    <w:semiHidden/>
    <w:unhideWhenUsed/>
    <w:rsid w:val="0079621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96216"/>
    <w:rPr>
      <w:rFonts w:ascii="Tahoma" w:hAnsi="Tahoma" w:cs="Tahoma"/>
      <w:sz w:val="16"/>
      <w:szCs w:val="16"/>
    </w:rPr>
  </w:style>
  <w:style w:type="paragraph" w:styleId="Akapitzlist">
    <w:name w:val="List Paragraph"/>
    <w:basedOn w:val="Normalny"/>
    <w:uiPriority w:val="34"/>
    <w:qFormat/>
    <w:rsid w:val="001B18E8"/>
    <w:pPr>
      <w:ind w:left="720"/>
      <w:contextualSpacing/>
    </w:pPr>
  </w:style>
  <w:style w:type="character" w:customStyle="1" w:styleId="Nagwek1Znak">
    <w:name w:val="Nagłówek 1 Znak"/>
    <w:basedOn w:val="Domylnaczcionkaakapitu"/>
    <w:link w:val="Nagwek1"/>
    <w:uiPriority w:val="9"/>
    <w:rsid w:val="001B18E8"/>
    <w:rPr>
      <w:rFonts w:asciiTheme="majorHAnsi" w:eastAsiaTheme="majorEastAsia" w:hAnsiTheme="majorHAnsi" w:cstheme="majorBidi"/>
      <w:b/>
      <w:bCs/>
      <w:color w:val="365F91" w:themeColor="accent1" w:themeShade="BF"/>
      <w:sz w:val="28"/>
      <w:szCs w:val="28"/>
    </w:rPr>
  </w:style>
  <w:style w:type="paragraph" w:styleId="Tytu">
    <w:name w:val="Title"/>
    <w:basedOn w:val="Normalny"/>
    <w:next w:val="Normalny"/>
    <w:link w:val="TytuZnak"/>
    <w:uiPriority w:val="10"/>
    <w:qFormat/>
    <w:rsid w:val="003033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303399"/>
    <w:rPr>
      <w:rFonts w:asciiTheme="majorHAnsi" w:eastAsiaTheme="majorEastAsia" w:hAnsiTheme="majorHAnsi" w:cstheme="majorBidi"/>
      <w:color w:val="17365D" w:themeColor="text2" w:themeShade="BF"/>
      <w:spacing w:val="5"/>
      <w:kern w:val="28"/>
      <w:sz w:val="52"/>
      <w:szCs w:val="52"/>
    </w:rPr>
  </w:style>
  <w:style w:type="table" w:styleId="Tabela-Siatka">
    <w:name w:val="Table Grid"/>
    <w:basedOn w:val="Standardowy"/>
    <w:uiPriority w:val="39"/>
    <w:rsid w:val="001C35D7"/>
    <w:pPr>
      <w:spacing w:after="0" w:line="240" w:lineRule="auto"/>
    </w:pPr>
    <w:rPr>
      <w:rFonts w:eastAsiaTheme="minorHAns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1B18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134B1E"/>
    <w:pPr>
      <w:spacing w:after="0" w:line="240" w:lineRule="auto"/>
    </w:pPr>
  </w:style>
  <w:style w:type="paragraph" w:styleId="Tekstdymka">
    <w:name w:val="Balloon Text"/>
    <w:basedOn w:val="Normalny"/>
    <w:link w:val="TekstdymkaZnak"/>
    <w:uiPriority w:val="99"/>
    <w:semiHidden/>
    <w:unhideWhenUsed/>
    <w:rsid w:val="0079621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96216"/>
    <w:rPr>
      <w:rFonts w:ascii="Tahoma" w:hAnsi="Tahoma" w:cs="Tahoma"/>
      <w:sz w:val="16"/>
      <w:szCs w:val="16"/>
    </w:rPr>
  </w:style>
  <w:style w:type="paragraph" w:styleId="Akapitzlist">
    <w:name w:val="List Paragraph"/>
    <w:basedOn w:val="Normalny"/>
    <w:uiPriority w:val="34"/>
    <w:qFormat/>
    <w:rsid w:val="001B18E8"/>
    <w:pPr>
      <w:ind w:left="720"/>
      <w:contextualSpacing/>
    </w:pPr>
  </w:style>
  <w:style w:type="character" w:customStyle="1" w:styleId="Nagwek1Znak">
    <w:name w:val="Nagłówek 1 Znak"/>
    <w:basedOn w:val="Domylnaczcionkaakapitu"/>
    <w:link w:val="Nagwek1"/>
    <w:uiPriority w:val="9"/>
    <w:rsid w:val="001B18E8"/>
    <w:rPr>
      <w:rFonts w:asciiTheme="majorHAnsi" w:eastAsiaTheme="majorEastAsia" w:hAnsiTheme="majorHAnsi" w:cstheme="majorBidi"/>
      <w:b/>
      <w:bCs/>
      <w:color w:val="365F91" w:themeColor="accent1" w:themeShade="BF"/>
      <w:sz w:val="28"/>
      <w:szCs w:val="28"/>
    </w:rPr>
  </w:style>
  <w:style w:type="paragraph" w:styleId="Tytu">
    <w:name w:val="Title"/>
    <w:basedOn w:val="Normalny"/>
    <w:next w:val="Normalny"/>
    <w:link w:val="TytuZnak"/>
    <w:uiPriority w:val="10"/>
    <w:qFormat/>
    <w:rsid w:val="003033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303399"/>
    <w:rPr>
      <w:rFonts w:asciiTheme="majorHAnsi" w:eastAsiaTheme="majorEastAsia" w:hAnsiTheme="majorHAnsi" w:cstheme="majorBidi"/>
      <w:color w:val="17365D" w:themeColor="text2" w:themeShade="BF"/>
      <w:spacing w:val="5"/>
      <w:kern w:val="28"/>
      <w:sz w:val="52"/>
      <w:szCs w:val="52"/>
    </w:rPr>
  </w:style>
  <w:style w:type="table" w:styleId="Tabela-Siatka">
    <w:name w:val="Table Grid"/>
    <w:basedOn w:val="Standardowy"/>
    <w:uiPriority w:val="39"/>
    <w:rsid w:val="001C35D7"/>
    <w:pPr>
      <w:spacing w:after="0" w:line="240" w:lineRule="auto"/>
    </w:pPr>
    <w:rPr>
      <w:rFonts w:eastAsiaTheme="minorHAns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48521E-6C4F-4B70-88CB-E934394AE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14</Pages>
  <Words>2933</Words>
  <Characters>17599</Characters>
  <Application>Microsoft Office Word</Application>
  <DocSecurity>0</DocSecurity>
  <Lines>146</Lines>
  <Paragraphs>40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20492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Joasia&amp;Adam</dc:creator>
  <cp:lastModifiedBy>Justyna Rutkowska</cp:lastModifiedBy>
  <cp:revision>3</cp:revision>
  <dcterms:created xsi:type="dcterms:W3CDTF">2020-05-08T07:30:00Z</dcterms:created>
  <dcterms:modified xsi:type="dcterms:W3CDTF">2020-05-08T08:07:00Z</dcterms:modified>
</cp:coreProperties>
</file>