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567"/>
        <w:gridCol w:w="308"/>
        <w:gridCol w:w="1633"/>
        <w:gridCol w:w="1766"/>
        <w:gridCol w:w="1098"/>
        <w:gridCol w:w="1283"/>
      </w:tblGrid>
      <w:tr w:rsidR="000726FA" w:rsidRPr="00B50010" w14:paraId="41E8D8F4" w14:textId="77777777" w:rsidTr="00C2405E">
        <w:trPr>
          <w:cantSplit/>
          <w:trHeight w:val="836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14:paraId="672A6659" w14:textId="26856055" w:rsidR="000726FA" w:rsidRDefault="00185B81" w:rsidP="00DA4085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5CD5A9E" wp14:editId="121A5304">
                  <wp:extent cx="1055370" cy="131478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0" t="7055" r="9928" b="8271"/>
                          <a:stretch/>
                        </pic:blipFill>
                        <pic:spPr bwMode="auto">
                          <a:xfrm>
                            <a:off x="0" y="0"/>
                            <a:ext cx="1062713" cy="132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</w:tcBorders>
            <w:vAlign w:val="center"/>
          </w:tcPr>
          <w:p w14:paraId="3980CC3B" w14:textId="1627F73E" w:rsidR="033AE3DC" w:rsidRPr="009160D6" w:rsidRDefault="033AE3DC" w:rsidP="033AE3DC">
            <w:pPr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9160D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Institute of Mathematics, Physics and Chemistry</w:t>
            </w:r>
          </w:p>
          <w:p w14:paraId="0A37501D" w14:textId="77777777" w:rsidR="00F72E85" w:rsidRPr="009160D6" w:rsidRDefault="00F72E85" w:rsidP="00F72E85">
            <w:pPr>
              <w:jc w:val="center"/>
              <w:rPr>
                <w:rFonts w:eastAsia="Times New Roman"/>
                <w:sz w:val="6"/>
                <w:szCs w:val="28"/>
                <w:lang w:val="en-GB" w:eastAsia="pl-PL"/>
              </w:rPr>
            </w:pPr>
          </w:p>
          <w:p w14:paraId="7F5F95DD" w14:textId="7904DCAC" w:rsidR="000726FA" w:rsidRPr="0085193A" w:rsidRDefault="033AE3DC" w:rsidP="033AE3DC">
            <w:pPr>
              <w:spacing w:after="200"/>
              <w:jc w:val="center"/>
              <w:rPr>
                <w:rFonts w:eastAsia="Times New Roman"/>
                <w:sz w:val="32"/>
                <w:szCs w:val="32"/>
              </w:rPr>
            </w:pPr>
            <w:r w:rsidRPr="033AE3DC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lang w:val="en-GB"/>
              </w:rPr>
              <w:t>Department of Chemistry</w:t>
            </w:r>
          </w:p>
        </w:tc>
      </w:tr>
      <w:tr w:rsidR="00BE2D1E" w:rsidRPr="006B58AD" w14:paraId="4AD2C751" w14:textId="77777777" w:rsidTr="00C2405E">
        <w:trPr>
          <w:cantSplit/>
          <w:trHeight w:val="583"/>
          <w:jc w:val="center"/>
        </w:trPr>
        <w:tc>
          <w:tcPr>
            <w:tcW w:w="1835" w:type="dxa"/>
            <w:vMerge/>
            <w:vAlign w:val="center"/>
          </w:tcPr>
          <w:p w14:paraId="5DAB6C7B" w14:textId="77777777" w:rsidR="00BE2D1E" w:rsidRDefault="00BE2D1E" w:rsidP="00BE2D1E">
            <w:pPr>
              <w:jc w:val="center"/>
              <w:rPr>
                <w:b/>
                <w:sz w:val="28"/>
              </w:rPr>
            </w:pPr>
          </w:p>
        </w:tc>
        <w:tc>
          <w:tcPr>
            <w:tcW w:w="765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E0DA3A" w14:textId="77777777" w:rsidR="00B709C8" w:rsidRDefault="00BE2D1E" w:rsidP="00BE2D1E">
            <w:pPr>
              <w:jc w:val="center"/>
              <w:rPr>
                <w:b/>
                <w:bCs/>
                <w:lang w:val="en-GB"/>
              </w:rPr>
            </w:pPr>
            <w:r w:rsidRPr="009160D6">
              <w:rPr>
                <w:rFonts w:eastAsia="Times New Roman"/>
                <w:b/>
                <w:bCs/>
                <w:szCs w:val="24"/>
                <w:lang w:val="en-GB"/>
              </w:rPr>
              <w:t>Third Year Full-Time Students</w:t>
            </w:r>
            <w:r w:rsidRPr="009160D6">
              <w:rPr>
                <w:b/>
                <w:bCs/>
                <w:lang w:val="en-GB"/>
              </w:rPr>
              <w:t xml:space="preserve"> </w:t>
            </w:r>
          </w:p>
          <w:p w14:paraId="29C2FE13" w14:textId="3B18C706" w:rsidR="00BE2D1E" w:rsidRPr="009160D6" w:rsidRDefault="00BE2D1E" w:rsidP="00BE2D1E">
            <w:pPr>
              <w:jc w:val="center"/>
              <w:rPr>
                <w:b/>
                <w:bCs/>
                <w:lang w:val="en-GB"/>
              </w:rPr>
            </w:pPr>
            <w:r w:rsidRPr="009160D6">
              <w:rPr>
                <w:rFonts w:eastAsia="Times New Roman"/>
                <w:b/>
                <w:bCs/>
                <w:szCs w:val="24"/>
                <w:lang w:val="en-GB"/>
              </w:rPr>
              <w:t xml:space="preserve">Faculty of Mechanical </w:t>
            </w:r>
            <w:r w:rsidR="009160D6" w:rsidRPr="009160D6">
              <w:rPr>
                <w:rFonts w:eastAsia="Times New Roman"/>
                <w:b/>
                <w:bCs/>
                <w:szCs w:val="24"/>
                <w:lang w:val="en-GB"/>
              </w:rPr>
              <w:t>E</w:t>
            </w:r>
            <w:r w:rsidRPr="009160D6">
              <w:rPr>
                <w:rFonts w:eastAsia="Times New Roman"/>
                <w:b/>
                <w:bCs/>
                <w:szCs w:val="24"/>
                <w:lang w:val="en-GB"/>
              </w:rPr>
              <w:t xml:space="preserve">ngineering, Fifth </w:t>
            </w:r>
            <w:r w:rsidR="00D74404">
              <w:rPr>
                <w:rFonts w:eastAsia="Times New Roman"/>
                <w:b/>
                <w:bCs/>
                <w:szCs w:val="24"/>
                <w:lang w:val="en-GB"/>
              </w:rPr>
              <w:t>S</w:t>
            </w:r>
            <w:r w:rsidRPr="009160D6">
              <w:rPr>
                <w:rFonts w:eastAsia="Times New Roman"/>
                <w:b/>
                <w:bCs/>
                <w:szCs w:val="24"/>
                <w:lang w:val="en-GB"/>
              </w:rPr>
              <w:t>emester</w:t>
            </w:r>
          </w:p>
          <w:p w14:paraId="0321032A" w14:textId="2AC24E1E" w:rsidR="00BE2D1E" w:rsidRDefault="00BE2D1E" w:rsidP="00BE2D1E">
            <w:pPr>
              <w:jc w:val="center"/>
              <w:rPr>
                <w:rFonts w:eastAsia="Times New Roman"/>
                <w:b/>
                <w:bCs/>
                <w:szCs w:val="24"/>
                <w:lang w:val="en-GB"/>
              </w:rPr>
            </w:pPr>
            <w:r w:rsidRPr="009160D6">
              <w:rPr>
                <w:rFonts w:eastAsia="Times New Roman"/>
                <w:b/>
                <w:bCs/>
                <w:szCs w:val="24"/>
                <w:lang w:val="en-GB"/>
              </w:rPr>
              <w:t xml:space="preserve">Specialisation: </w:t>
            </w:r>
            <w:r w:rsidR="00522D4A" w:rsidRPr="001368C1">
              <w:rPr>
                <w:rFonts w:eastAsia="Times New Roman"/>
                <w:b/>
                <w:bCs/>
                <w:szCs w:val="24"/>
                <w:lang w:val="en-GB"/>
              </w:rPr>
              <w:t>Marine Power Plant</w:t>
            </w:r>
            <w:r w:rsidR="00522D4A">
              <w:rPr>
                <w:rFonts w:eastAsia="Times New Roman"/>
                <w:b/>
                <w:bCs/>
                <w:szCs w:val="24"/>
                <w:lang w:val="en-GB"/>
              </w:rPr>
              <w:t xml:space="preserve"> Operation</w:t>
            </w:r>
          </w:p>
          <w:p w14:paraId="4D68F8D5" w14:textId="68A912D4" w:rsidR="00F44834" w:rsidRPr="009160D6" w:rsidRDefault="00F44834" w:rsidP="00D74404">
            <w:pPr>
              <w:rPr>
                <w:rFonts w:eastAsia="Times New Roman"/>
                <w:color w:val="4BACC6" w:themeColor="accent5"/>
                <w:szCs w:val="24"/>
                <w:lang w:val="en-GB"/>
              </w:rPr>
            </w:pPr>
          </w:p>
        </w:tc>
      </w:tr>
      <w:tr w:rsidR="00BE2D1E" w:rsidRPr="009160D6" w14:paraId="5555F7A8" w14:textId="77777777" w:rsidTr="00C2405E">
        <w:trPr>
          <w:cantSplit/>
          <w:trHeight w:val="583"/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F5F96" w14:textId="5B0C4002" w:rsidR="00BE2D1E" w:rsidRPr="009160D6" w:rsidRDefault="00BE2D1E" w:rsidP="00BE2D1E">
            <w:pPr>
              <w:jc w:val="center"/>
              <w:rPr>
                <w:lang w:val="en-GB"/>
              </w:rPr>
            </w:pPr>
            <w:r w:rsidRPr="009160D6">
              <w:rPr>
                <w:b/>
                <w:bCs/>
                <w:sz w:val="28"/>
                <w:szCs w:val="28"/>
                <w:lang w:val="en-GB"/>
              </w:rPr>
              <w:t xml:space="preserve">Cover </w:t>
            </w:r>
            <w:r w:rsidR="009160D6">
              <w:rPr>
                <w:b/>
                <w:bCs/>
                <w:sz w:val="28"/>
                <w:szCs w:val="28"/>
                <w:lang w:val="en-GB"/>
              </w:rPr>
              <w:t>S</w:t>
            </w:r>
            <w:r w:rsidRPr="009160D6">
              <w:rPr>
                <w:b/>
                <w:bCs/>
                <w:sz w:val="28"/>
                <w:szCs w:val="28"/>
                <w:lang w:val="en-GB"/>
              </w:rPr>
              <w:t>hee</w:t>
            </w:r>
            <w:r w:rsidR="009160D6">
              <w:rPr>
                <w:b/>
                <w:bCs/>
                <w:sz w:val="28"/>
                <w:szCs w:val="28"/>
                <w:lang w:val="en-GB"/>
              </w:rPr>
              <w:t>t</w:t>
            </w:r>
          </w:p>
        </w:tc>
      </w:tr>
      <w:tr w:rsidR="00BE2D1E" w:rsidRPr="00B50010" w14:paraId="69C03160" w14:textId="77777777" w:rsidTr="00C2405E">
        <w:trPr>
          <w:cantSplit/>
          <w:trHeight w:val="44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140CD22" w14:textId="71029B6D" w:rsidR="00BE2D1E" w:rsidRPr="00B50010" w:rsidRDefault="009160D6" w:rsidP="00BE2D1E">
            <w:proofErr w:type="spellStart"/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Laboratory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E2D1E" w:rsidRPr="033AE3DC">
              <w:rPr>
                <w:rFonts w:eastAsia="Times New Roman"/>
                <w:b/>
                <w:bCs/>
                <w:color w:val="000000" w:themeColor="text1"/>
                <w:szCs w:val="24"/>
              </w:rPr>
              <w:t>Exercise</w:t>
            </w:r>
            <w:proofErr w:type="spellEnd"/>
            <w:r w:rsidR="00BE2D1E"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E2D1E" w:rsidRPr="00CB4AFC">
              <w:rPr>
                <w:rFonts w:eastAsia="Times New Roman"/>
                <w:b/>
                <w:bCs/>
                <w:szCs w:val="24"/>
              </w:rPr>
              <w:t>title</w:t>
            </w:r>
            <w:proofErr w:type="spellEnd"/>
            <w:r w:rsidR="00BE2D1E" w:rsidRPr="033AE3DC">
              <w:rPr>
                <w:b/>
                <w:bCs/>
              </w:rPr>
              <w:t>: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EB378F" w14:textId="77777777" w:rsidR="00BE2D1E" w:rsidRPr="00B50010" w:rsidRDefault="00BE2D1E" w:rsidP="00BE2D1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E2D1E" w:rsidRPr="00B50010" w14:paraId="53AA4D7F" w14:textId="77777777" w:rsidTr="00C2405E">
        <w:trPr>
          <w:cantSplit/>
          <w:trHeight w:val="478"/>
          <w:jc w:val="center"/>
        </w:trPr>
        <w:tc>
          <w:tcPr>
            <w:tcW w:w="371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D2B36B" w14:textId="566E6C0B" w:rsidR="00BE2D1E" w:rsidRPr="00B50010" w:rsidRDefault="00BE2D1E" w:rsidP="00BE2D1E">
            <w:proofErr w:type="spellStart"/>
            <w:r w:rsidRPr="033AE3DC">
              <w:rPr>
                <w:rFonts w:eastAsia="Times New Roman"/>
                <w:color w:val="000000" w:themeColor="text1"/>
                <w:szCs w:val="24"/>
              </w:rPr>
              <w:t>Date</w:t>
            </w:r>
            <w:proofErr w:type="spellEnd"/>
            <w:r w:rsidRPr="033AE3DC">
              <w:rPr>
                <w:rFonts w:eastAsia="Times New Roman"/>
                <w:color w:val="000000" w:themeColor="text1"/>
                <w:szCs w:val="24"/>
              </w:rPr>
              <w:t xml:space="preserve"> of performance</w:t>
            </w:r>
            <w:r>
              <w:t>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411714" w14:textId="544CA8BC" w:rsidR="00BE2D1E" w:rsidRPr="00B50010" w:rsidRDefault="00BE2D1E" w:rsidP="00BE2D1E">
            <w:pPr>
              <w:jc w:val="center"/>
              <w:rPr>
                <w:b/>
                <w:bCs/>
              </w:rPr>
            </w:pPr>
            <w:r w:rsidRPr="033AE3DC">
              <w:rPr>
                <w:b/>
                <w:bCs/>
              </w:rPr>
              <w:t>_</w:t>
            </w:r>
            <w:proofErr w:type="gramStart"/>
            <w:r w:rsidRPr="033AE3DC">
              <w:rPr>
                <w:b/>
                <w:bCs/>
              </w:rPr>
              <w:t>_._</w:t>
            </w:r>
            <w:proofErr w:type="gramEnd"/>
            <w:r w:rsidRPr="033AE3DC">
              <w:rPr>
                <w:b/>
                <w:bCs/>
              </w:rPr>
              <w:t>_.</w:t>
            </w:r>
            <w:r w:rsidRPr="00CB4AFC">
              <w:rPr>
                <w:b/>
                <w:bCs/>
              </w:rPr>
              <w:t>20</w:t>
            </w:r>
            <w:r w:rsidR="00083E19" w:rsidRPr="033AE3DC">
              <w:rPr>
                <w:b/>
                <w:bCs/>
              </w:rPr>
              <w:t>__</w:t>
            </w:r>
          </w:p>
        </w:tc>
        <w:tc>
          <w:tcPr>
            <w:tcW w:w="2864" w:type="dxa"/>
            <w:gridSpan w:val="2"/>
            <w:vAlign w:val="center"/>
          </w:tcPr>
          <w:p w14:paraId="25CF7421" w14:textId="2FF40B0B" w:rsidR="00BE2D1E" w:rsidRPr="00B50010" w:rsidRDefault="00BE2D1E" w:rsidP="00BE2D1E">
            <w:proofErr w:type="spellStart"/>
            <w:r w:rsidRPr="033AE3DC">
              <w:rPr>
                <w:rFonts w:eastAsia="Times New Roman"/>
                <w:color w:val="000000" w:themeColor="text1"/>
                <w:szCs w:val="24"/>
              </w:rPr>
              <w:t>Date</w:t>
            </w:r>
            <w:proofErr w:type="spellEnd"/>
            <w:r w:rsidRPr="033AE3DC">
              <w:rPr>
                <w:rFonts w:eastAsia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33AE3DC">
              <w:rPr>
                <w:rFonts w:eastAsia="Times New Roman"/>
                <w:color w:val="000000" w:themeColor="text1"/>
                <w:szCs w:val="24"/>
              </w:rPr>
              <w:t>submission</w:t>
            </w:r>
            <w:proofErr w:type="spellEnd"/>
            <w:r>
              <w:t>:</w:t>
            </w:r>
          </w:p>
        </w:tc>
        <w:tc>
          <w:tcPr>
            <w:tcW w:w="1283" w:type="dxa"/>
            <w:vAlign w:val="center"/>
          </w:tcPr>
          <w:p w14:paraId="593EFFB8" w14:textId="3368001B" w:rsidR="00BE2D1E" w:rsidRPr="00B50010" w:rsidRDefault="00BE2D1E" w:rsidP="00BE2D1E">
            <w:pPr>
              <w:jc w:val="center"/>
              <w:rPr>
                <w:b/>
                <w:bCs/>
              </w:rPr>
            </w:pPr>
            <w:r w:rsidRPr="033AE3DC">
              <w:rPr>
                <w:b/>
                <w:bCs/>
              </w:rPr>
              <w:t>_</w:t>
            </w:r>
            <w:proofErr w:type="gramStart"/>
            <w:r w:rsidRPr="033AE3DC">
              <w:rPr>
                <w:b/>
                <w:bCs/>
              </w:rPr>
              <w:t>_._</w:t>
            </w:r>
            <w:proofErr w:type="gramEnd"/>
            <w:r w:rsidRPr="033AE3DC">
              <w:rPr>
                <w:b/>
                <w:bCs/>
              </w:rPr>
              <w:t>_.</w:t>
            </w:r>
            <w:r w:rsidRPr="00CB4AFC">
              <w:rPr>
                <w:b/>
                <w:bCs/>
              </w:rPr>
              <w:t>20</w:t>
            </w:r>
            <w:r w:rsidR="00083E19" w:rsidRPr="033AE3DC">
              <w:rPr>
                <w:b/>
                <w:bCs/>
              </w:rPr>
              <w:t>__</w:t>
            </w:r>
          </w:p>
        </w:tc>
      </w:tr>
      <w:tr w:rsidR="00BE2D1E" w:rsidRPr="00B50010" w14:paraId="3F290DD3" w14:textId="77777777" w:rsidTr="00C2405E">
        <w:trPr>
          <w:cantSplit/>
          <w:trHeight w:val="478"/>
          <w:jc w:val="center"/>
        </w:trPr>
        <w:tc>
          <w:tcPr>
            <w:tcW w:w="371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74FC35" w14:textId="58B90786" w:rsidR="00BE2D1E" w:rsidRPr="00B50010" w:rsidRDefault="009160D6" w:rsidP="00BE2D1E">
            <w:bookmarkStart w:id="0" w:name="_Hlk29980816"/>
            <w:proofErr w:type="spellStart"/>
            <w:r>
              <w:t>Submitted</w:t>
            </w:r>
            <w:proofErr w:type="spellEnd"/>
            <w:r>
              <w:t xml:space="preserve"> to: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05A809" w14:textId="77777777" w:rsidR="00BE2D1E" w:rsidRPr="00B50010" w:rsidRDefault="00BE2D1E" w:rsidP="00BE2D1E">
            <w:pPr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</w:tcBorders>
            <w:vAlign w:val="center"/>
          </w:tcPr>
          <w:p w14:paraId="08AD860B" w14:textId="7A480303" w:rsidR="00BE2D1E" w:rsidRPr="00B50010" w:rsidRDefault="00BE2D1E" w:rsidP="00BE2D1E">
            <w:pPr>
              <w:jc w:val="center"/>
            </w:pPr>
            <w:r>
              <w:t>Mark: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</w:tcBorders>
            <w:vAlign w:val="center"/>
          </w:tcPr>
          <w:p w14:paraId="5A39BBE3" w14:textId="77777777" w:rsidR="00BE2D1E" w:rsidRPr="00B50010" w:rsidRDefault="00BE2D1E" w:rsidP="00BE2D1E"/>
        </w:tc>
      </w:tr>
      <w:tr w:rsidR="00BE2D1E" w:rsidRPr="00B50010" w14:paraId="735933AB" w14:textId="77777777" w:rsidTr="00C2405E">
        <w:trPr>
          <w:cantSplit/>
          <w:trHeight w:val="478"/>
          <w:jc w:val="center"/>
        </w:trPr>
        <w:tc>
          <w:tcPr>
            <w:tcW w:w="371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80BA5F" w14:textId="05EDAF93" w:rsidR="00BE2D1E" w:rsidRPr="009160D6" w:rsidRDefault="009160D6" w:rsidP="00BE2D1E">
            <w:pPr>
              <w:rPr>
                <w:lang w:val="en-GB"/>
              </w:rPr>
            </w:pPr>
            <w:r>
              <w:rPr>
                <w:lang w:val="en-GB"/>
              </w:rPr>
              <w:t xml:space="preserve">Student’s Name: 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C8F396" w14:textId="77777777" w:rsidR="00BE2D1E" w:rsidRPr="009160D6" w:rsidRDefault="00BE2D1E" w:rsidP="00BE2D1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vAlign w:val="center"/>
          </w:tcPr>
          <w:p w14:paraId="433EC8F8" w14:textId="4C7101DA" w:rsidR="00BE2D1E" w:rsidRPr="00B50010" w:rsidRDefault="00BE2D1E" w:rsidP="00BE2D1E">
            <w:pPr>
              <w:jc w:val="center"/>
            </w:pPr>
            <w:proofErr w:type="spellStart"/>
            <w:r>
              <w:t>Group</w:t>
            </w:r>
            <w:proofErr w:type="spellEnd"/>
          </w:p>
        </w:tc>
        <w:tc>
          <w:tcPr>
            <w:tcW w:w="1283" w:type="dxa"/>
            <w:tcBorders>
              <w:left w:val="nil"/>
              <w:bottom w:val="single" w:sz="4" w:space="0" w:color="auto"/>
            </w:tcBorders>
            <w:vAlign w:val="center"/>
          </w:tcPr>
          <w:p w14:paraId="04018FA8" w14:textId="77777777" w:rsidR="00BE2D1E" w:rsidRPr="00B50010" w:rsidRDefault="00BE2D1E" w:rsidP="00BE2D1E">
            <w:pPr>
              <w:jc w:val="center"/>
            </w:pPr>
            <w:r>
              <w:t>L0__</w:t>
            </w:r>
          </w:p>
        </w:tc>
      </w:tr>
      <w:bookmarkEnd w:id="0"/>
    </w:tbl>
    <w:p w14:paraId="72A3D3EC" w14:textId="77777777" w:rsidR="00B50010" w:rsidRDefault="00B50010" w:rsidP="00B50010"/>
    <w:p w14:paraId="0D0B940D" w14:textId="77777777" w:rsidR="00F55E05" w:rsidRDefault="00F55E05" w:rsidP="00B50010"/>
    <w:p w14:paraId="0E27B00A" w14:textId="77777777" w:rsidR="00F55E05" w:rsidRDefault="00F55E05" w:rsidP="00B50010"/>
    <w:p w14:paraId="2AA2C252" w14:textId="33794F5F" w:rsidR="033AE3DC" w:rsidRDefault="033AE3DC" w:rsidP="033AE3DC">
      <w:pPr>
        <w:jc w:val="center"/>
        <w:rPr>
          <w:b/>
          <w:bCs/>
          <w:sz w:val="32"/>
          <w:szCs w:val="32"/>
          <w:lang w:val="en-GB"/>
        </w:rPr>
      </w:pPr>
      <w:r w:rsidRPr="009160D6">
        <w:rPr>
          <w:b/>
          <w:bCs/>
          <w:sz w:val="32"/>
          <w:szCs w:val="32"/>
          <w:lang w:val="en-GB"/>
        </w:rPr>
        <w:t xml:space="preserve">General guidelines for </w:t>
      </w:r>
      <w:r w:rsidR="00DE02C2">
        <w:rPr>
          <w:b/>
          <w:bCs/>
          <w:sz w:val="32"/>
          <w:szCs w:val="32"/>
          <w:lang w:val="en-GB"/>
        </w:rPr>
        <w:t>writing the final</w:t>
      </w:r>
      <w:r w:rsidRPr="009160D6">
        <w:rPr>
          <w:b/>
          <w:bCs/>
          <w:sz w:val="32"/>
          <w:szCs w:val="32"/>
          <w:lang w:val="en-GB"/>
        </w:rPr>
        <w:t xml:space="preserve"> </w:t>
      </w:r>
      <w:r w:rsidR="00C84572">
        <w:rPr>
          <w:b/>
          <w:bCs/>
          <w:sz w:val="32"/>
          <w:szCs w:val="32"/>
          <w:lang w:val="en-GB"/>
        </w:rPr>
        <w:t>lab</w:t>
      </w:r>
      <w:r w:rsidR="00932E52">
        <w:rPr>
          <w:b/>
          <w:bCs/>
          <w:sz w:val="32"/>
          <w:szCs w:val="32"/>
          <w:lang w:val="en-GB"/>
        </w:rPr>
        <w:t>oratory</w:t>
      </w:r>
      <w:r w:rsidR="00C0168A" w:rsidRPr="009160D6">
        <w:rPr>
          <w:b/>
          <w:bCs/>
          <w:sz w:val="32"/>
          <w:szCs w:val="32"/>
          <w:lang w:val="en-GB"/>
        </w:rPr>
        <w:t xml:space="preserve"> report </w:t>
      </w:r>
    </w:p>
    <w:p w14:paraId="133EDD57" w14:textId="4A915CEE" w:rsidR="009047B4" w:rsidRPr="009160D6" w:rsidRDefault="009C5608" w:rsidP="033AE3DC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regarding chemistry of </w:t>
      </w:r>
      <w:r w:rsidR="009047B4">
        <w:rPr>
          <w:b/>
          <w:bCs/>
          <w:sz w:val="32"/>
          <w:szCs w:val="32"/>
          <w:lang w:val="en-GB"/>
        </w:rPr>
        <w:t xml:space="preserve">water </w:t>
      </w:r>
    </w:p>
    <w:p w14:paraId="60061E4C" w14:textId="77777777" w:rsidR="00F55E05" w:rsidRPr="009160D6" w:rsidRDefault="00F55E05" w:rsidP="00F55E05">
      <w:pPr>
        <w:jc w:val="center"/>
        <w:rPr>
          <w:b/>
          <w:bCs/>
          <w:szCs w:val="24"/>
          <w:lang w:val="en-GB"/>
        </w:rPr>
      </w:pPr>
    </w:p>
    <w:p w14:paraId="7582C5F9" w14:textId="77777777" w:rsidR="00152691" w:rsidRDefault="00F55E05" w:rsidP="033AE3DC">
      <w:pPr>
        <w:jc w:val="both"/>
        <w:rPr>
          <w:sz w:val="28"/>
          <w:szCs w:val="28"/>
          <w:lang w:val="en-GB"/>
        </w:rPr>
      </w:pPr>
      <w:r w:rsidRPr="009160D6">
        <w:rPr>
          <w:bCs/>
          <w:sz w:val="28"/>
          <w:szCs w:val="24"/>
          <w:lang w:val="en-GB"/>
        </w:rPr>
        <w:tab/>
      </w:r>
      <w:r w:rsidR="033AE3DC" w:rsidRPr="009160D6">
        <w:rPr>
          <w:sz w:val="28"/>
          <w:szCs w:val="28"/>
          <w:lang w:val="en-GB"/>
        </w:rPr>
        <w:t>The report</w:t>
      </w:r>
      <w:r w:rsidR="0061676C">
        <w:rPr>
          <w:sz w:val="28"/>
          <w:szCs w:val="28"/>
          <w:lang w:val="en-GB"/>
        </w:rPr>
        <w:t>, written by hand,</w:t>
      </w:r>
      <w:r w:rsidR="00BE2D1E" w:rsidRPr="009160D6">
        <w:rPr>
          <w:sz w:val="28"/>
          <w:szCs w:val="28"/>
          <w:lang w:val="en-GB"/>
        </w:rPr>
        <w:t xml:space="preserve"> </w:t>
      </w:r>
      <w:r w:rsidR="00A90E37" w:rsidRPr="009160D6">
        <w:rPr>
          <w:sz w:val="28"/>
          <w:szCs w:val="28"/>
          <w:lang w:val="en-GB"/>
        </w:rPr>
        <w:t>i</w:t>
      </w:r>
      <w:r w:rsidR="033AE3DC" w:rsidRPr="009160D6">
        <w:rPr>
          <w:sz w:val="28"/>
          <w:szCs w:val="28"/>
          <w:lang w:val="en-GB"/>
        </w:rPr>
        <w:t>s submitted individually by each student</w:t>
      </w:r>
      <w:r w:rsidRPr="009160D6">
        <w:rPr>
          <w:sz w:val="28"/>
          <w:szCs w:val="28"/>
          <w:lang w:val="en-GB"/>
        </w:rPr>
        <w:t xml:space="preserve">. </w:t>
      </w:r>
    </w:p>
    <w:p w14:paraId="49021F52" w14:textId="3CFCB7A8" w:rsidR="00F55E05" w:rsidRPr="00932E52" w:rsidRDefault="033AE3DC" w:rsidP="033AE3DC">
      <w:pPr>
        <w:jc w:val="both"/>
        <w:rPr>
          <w:sz w:val="28"/>
          <w:szCs w:val="28"/>
          <w:lang w:val="en-GB"/>
        </w:rPr>
      </w:pPr>
      <w:r w:rsidRPr="009160D6">
        <w:rPr>
          <w:sz w:val="28"/>
          <w:szCs w:val="28"/>
          <w:lang w:val="en-GB"/>
        </w:rPr>
        <w:t>The first page of the</w:t>
      </w:r>
      <w:r w:rsidR="006A451D">
        <w:rPr>
          <w:sz w:val="28"/>
          <w:szCs w:val="28"/>
          <w:lang w:val="en-GB"/>
        </w:rPr>
        <w:t xml:space="preserve"> lab</w:t>
      </w:r>
      <w:r w:rsidR="00390E32" w:rsidRPr="009160D6">
        <w:rPr>
          <w:sz w:val="28"/>
          <w:szCs w:val="28"/>
          <w:lang w:val="en-GB"/>
        </w:rPr>
        <w:t xml:space="preserve"> </w:t>
      </w:r>
      <w:r w:rsidRPr="009160D6">
        <w:rPr>
          <w:sz w:val="28"/>
          <w:szCs w:val="28"/>
          <w:lang w:val="en-GB"/>
        </w:rPr>
        <w:t>report is the</w:t>
      </w:r>
      <w:r w:rsidR="00A64FA0">
        <w:rPr>
          <w:sz w:val="28"/>
          <w:szCs w:val="28"/>
          <w:lang w:val="en-GB"/>
        </w:rPr>
        <w:t xml:space="preserve"> </w:t>
      </w:r>
      <w:r w:rsidR="00BE2D1E" w:rsidRPr="009160D6">
        <w:rPr>
          <w:sz w:val="28"/>
          <w:szCs w:val="28"/>
          <w:lang w:val="en-GB"/>
        </w:rPr>
        <w:t>cover sheet</w:t>
      </w:r>
      <w:r w:rsidR="00A64FA0">
        <w:rPr>
          <w:sz w:val="28"/>
          <w:szCs w:val="28"/>
          <w:lang w:val="en-GB"/>
        </w:rPr>
        <w:t xml:space="preserve"> correctly filled in</w:t>
      </w:r>
      <w:r w:rsidR="00932E52">
        <w:rPr>
          <w:sz w:val="28"/>
          <w:szCs w:val="28"/>
          <w:lang w:val="en-GB"/>
        </w:rPr>
        <w:t>.</w:t>
      </w:r>
      <w:r w:rsidR="00F55E05" w:rsidRPr="009160D6">
        <w:rPr>
          <w:sz w:val="28"/>
          <w:szCs w:val="28"/>
          <w:lang w:val="en-GB"/>
        </w:rPr>
        <w:t xml:space="preserve"> </w:t>
      </w:r>
      <w:r w:rsidRPr="00390E32">
        <w:rPr>
          <w:rFonts w:eastAsia="Calibri"/>
          <w:color w:val="000000" w:themeColor="text1"/>
          <w:sz w:val="28"/>
          <w:szCs w:val="28"/>
          <w:lang w:val="en-GB"/>
        </w:rPr>
        <w:t>The rest of the</w:t>
      </w:r>
      <w:r w:rsidR="00390E32" w:rsidRPr="00390E32">
        <w:rPr>
          <w:rFonts w:eastAsia="Calibri"/>
          <w:color w:val="000000" w:themeColor="text1"/>
          <w:sz w:val="28"/>
          <w:szCs w:val="28"/>
          <w:lang w:val="en-GB"/>
        </w:rPr>
        <w:t xml:space="preserve"> </w:t>
      </w:r>
      <w:r w:rsidRPr="00A90E37">
        <w:rPr>
          <w:rFonts w:eastAsia="Calibri"/>
          <w:color w:val="000000" w:themeColor="text1"/>
          <w:sz w:val="28"/>
          <w:szCs w:val="28"/>
          <w:lang w:val="en-GB"/>
        </w:rPr>
        <w:t>report</w:t>
      </w:r>
      <w:r w:rsidRPr="00390E32">
        <w:rPr>
          <w:rFonts w:eastAsia="Calibri"/>
          <w:color w:val="000000" w:themeColor="text1"/>
          <w:sz w:val="28"/>
          <w:szCs w:val="28"/>
          <w:lang w:val="en-GB"/>
        </w:rPr>
        <w:t xml:space="preserve"> should include</w:t>
      </w:r>
      <w:r w:rsidR="00F55E05" w:rsidRPr="00932E52">
        <w:rPr>
          <w:sz w:val="28"/>
          <w:szCs w:val="28"/>
          <w:lang w:val="en-GB"/>
        </w:rPr>
        <w:t>:</w:t>
      </w:r>
    </w:p>
    <w:p w14:paraId="44EAFD9C" w14:textId="77777777" w:rsidR="00F55E05" w:rsidRPr="00932E52" w:rsidRDefault="00F55E05" w:rsidP="00F55E05">
      <w:pPr>
        <w:pStyle w:val="Akapitzlist"/>
        <w:ind w:left="360"/>
        <w:jc w:val="both"/>
        <w:rPr>
          <w:sz w:val="28"/>
          <w:szCs w:val="24"/>
          <w:lang w:val="en-GB"/>
        </w:rPr>
      </w:pPr>
    </w:p>
    <w:p w14:paraId="102EFE9B" w14:textId="08B9A290" w:rsidR="00F55E05" w:rsidRPr="009160D6" w:rsidRDefault="006A451D" w:rsidP="033AE3DC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33AE3DC" w:rsidRPr="009160D6">
        <w:rPr>
          <w:sz w:val="28"/>
          <w:szCs w:val="28"/>
          <w:lang w:val="en-GB"/>
        </w:rPr>
        <w:t>he theoretical part</w:t>
      </w:r>
      <w:r>
        <w:rPr>
          <w:sz w:val="28"/>
          <w:szCs w:val="28"/>
          <w:lang w:val="en-GB"/>
        </w:rPr>
        <w:t xml:space="preserve"> that</w:t>
      </w:r>
      <w:r w:rsidR="033AE3DC" w:rsidRPr="009160D6">
        <w:rPr>
          <w:sz w:val="28"/>
          <w:szCs w:val="28"/>
          <w:lang w:val="en-GB"/>
        </w:rPr>
        <w:t xml:space="preserve"> briefly describe</w:t>
      </w:r>
      <w:r>
        <w:rPr>
          <w:sz w:val="28"/>
          <w:szCs w:val="28"/>
          <w:lang w:val="en-GB"/>
        </w:rPr>
        <w:t>s</w:t>
      </w:r>
      <w:r w:rsidR="033AE3DC" w:rsidRPr="009160D6">
        <w:rPr>
          <w:sz w:val="28"/>
          <w:szCs w:val="28"/>
          <w:lang w:val="en-GB"/>
        </w:rPr>
        <w:t xml:space="preserve"> the basic concepts, definitions, keywords related to the exercise</w:t>
      </w:r>
      <w:r w:rsidR="00342419" w:rsidRPr="009160D6">
        <w:rPr>
          <w:sz w:val="28"/>
          <w:szCs w:val="28"/>
          <w:lang w:val="en-GB"/>
        </w:rPr>
        <w:t xml:space="preserve"> </w:t>
      </w:r>
      <w:r w:rsidR="00342419" w:rsidRPr="00CB4AFC">
        <w:rPr>
          <w:sz w:val="28"/>
          <w:szCs w:val="28"/>
          <w:lang w:val="en-GB"/>
        </w:rPr>
        <w:t>(on a maximum of one page).</w:t>
      </w:r>
    </w:p>
    <w:p w14:paraId="2882E760" w14:textId="4EDF446A" w:rsidR="00BB7DCB" w:rsidRPr="00BF0597" w:rsidRDefault="006A451D" w:rsidP="00BB7DCB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33AE3DC" w:rsidRPr="009160D6">
        <w:rPr>
          <w:sz w:val="28"/>
          <w:szCs w:val="28"/>
          <w:lang w:val="en-GB"/>
        </w:rPr>
        <w:t>he experimental part</w:t>
      </w:r>
      <w:r w:rsidR="00197CA0">
        <w:rPr>
          <w:sz w:val="28"/>
          <w:szCs w:val="28"/>
          <w:lang w:val="en-GB"/>
        </w:rPr>
        <w:t xml:space="preserve"> that</w:t>
      </w:r>
      <w:r w:rsidR="033AE3DC" w:rsidRPr="009160D6">
        <w:rPr>
          <w:sz w:val="28"/>
          <w:szCs w:val="28"/>
          <w:lang w:val="en-GB"/>
        </w:rPr>
        <w:t xml:space="preserve"> present</w:t>
      </w:r>
      <w:r w:rsidR="00197CA0">
        <w:rPr>
          <w:sz w:val="28"/>
          <w:szCs w:val="28"/>
          <w:lang w:val="en-GB"/>
        </w:rPr>
        <w:t>s</w:t>
      </w:r>
      <w:r w:rsidR="033AE3DC" w:rsidRPr="009160D6">
        <w:rPr>
          <w:sz w:val="28"/>
          <w:szCs w:val="28"/>
          <w:lang w:val="en-GB"/>
        </w:rPr>
        <w:t xml:space="preserve"> chemical reactions (if any in the given exercise), required formulas and calculations</w:t>
      </w:r>
      <w:r w:rsidR="00222941">
        <w:rPr>
          <w:sz w:val="28"/>
          <w:szCs w:val="28"/>
          <w:lang w:val="en-GB"/>
        </w:rPr>
        <w:t xml:space="preserve"> </w:t>
      </w:r>
      <w:proofErr w:type="gramStart"/>
      <w:r w:rsidR="00222941">
        <w:rPr>
          <w:sz w:val="28"/>
          <w:szCs w:val="28"/>
          <w:lang w:val="en-GB"/>
        </w:rPr>
        <w:t>and also</w:t>
      </w:r>
      <w:proofErr w:type="gramEnd"/>
      <w:r w:rsidR="007701B0">
        <w:rPr>
          <w:sz w:val="28"/>
          <w:szCs w:val="28"/>
          <w:lang w:val="en-GB"/>
        </w:rPr>
        <w:t xml:space="preserve"> </w:t>
      </w:r>
      <w:r w:rsidR="00517753">
        <w:rPr>
          <w:sz w:val="28"/>
          <w:szCs w:val="28"/>
          <w:lang w:val="en-GB"/>
        </w:rPr>
        <w:t>presents</w:t>
      </w:r>
      <w:r w:rsidR="00222941">
        <w:rPr>
          <w:sz w:val="28"/>
          <w:szCs w:val="28"/>
          <w:lang w:val="en-GB"/>
        </w:rPr>
        <w:t xml:space="preserve"> operational significance of the measured parameter.</w:t>
      </w:r>
      <w:r w:rsidR="00E94AE1">
        <w:rPr>
          <w:sz w:val="28"/>
          <w:szCs w:val="28"/>
          <w:lang w:val="en-GB"/>
        </w:rPr>
        <w:t xml:space="preserve"> The obtained results should be compared with the requirements for the selected boiler</w:t>
      </w:r>
      <w:r w:rsidR="033AE3DC" w:rsidRPr="009160D6">
        <w:rPr>
          <w:sz w:val="28"/>
          <w:szCs w:val="28"/>
          <w:lang w:val="en-GB"/>
        </w:rPr>
        <w:t xml:space="preserve"> </w:t>
      </w:r>
      <w:r w:rsidR="007701B0">
        <w:rPr>
          <w:sz w:val="28"/>
          <w:szCs w:val="28"/>
          <w:lang w:val="en-GB"/>
        </w:rPr>
        <w:t>as well as</w:t>
      </w:r>
      <w:r w:rsidR="00BB7DCB">
        <w:rPr>
          <w:sz w:val="28"/>
          <w:szCs w:val="28"/>
          <w:lang w:val="en-GB"/>
        </w:rPr>
        <w:t xml:space="preserve"> </w:t>
      </w:r>
      <w:proofErr w:type="gramStart"/>
      <w:r w:rsidR="00BB7DCB">
        <w:rPr>
          <w:sz w:val="28"/>
          <w:szCs w:val="28"/>
          <w:lang w:val="en-GB"/>
        </w:rPr>
        <w:t>o</w:t>
      </w:r>
      <w:r w:rsidR="00BB7DCB" w:rsidRPr="009160D6">
        <w:rPr>
          <w:sz w:val="28"/>
          <w:szCs w:val="28"/>
          <w:lang w:val="en-GB"/>
        </w:rPr>
        <w:t>n the basis of</w:t>
      </w:r>
      <w:proofErr w:type="gramEnd"/>
      <w:r w:rsidR="00BB7DCB" w:rsidRPr="009160D6">
        <w:rPr>
          <w:sz w:val="28"/>
          <w:szCs w:val="28"/>
          <w:lang w:val="en-GB"/>
        </w:rPr>
        <w:t xml:space="preserve"> the acceptable changes of the tested parameter, </w:t>
      </w:r>
      <w:r w:rsidR="00BB7DCB">
        <w:rPr>
          <w:sz w:val="28"/>
          <w:szCs w:val="28"/>
          <w:lang w:val="en-GB"/>
        </w:rPr>
        <w:t xml:space="preserve">student should </w:t>
      </w:r>
      <w:r w:rsidR="00BB7DCB" w:rsidRPr="009160D6">
        <w:rPr>
          <w:sz w:val="28"/>
          <w:szCs w:val="28"/>
          <w:lang w:val="en-GB"/>
        </w:rPr>
        <w:t>asses</w:t>
      </w:r>
      <w:r w:rsidR="00BB7DCB">
        <w:rPr>
          <w:sz w:val="28"/>
          <w:szCs w:val="28"/>
          <w:lang w:val="en-GB"/>
        </w:rPr>
        <w:t>s</w:t>
      </w:r>
      <w:r w:rsidR="00BB7DCB" w:rsidRPr="009160D6">
        <w:rPr>
          <w:sz w:val="28"/>
          <w:szCs w:val="28"/>
          <w:lang w:val="en-GB"/>
        </w:rPr>
        <w:t xml:space="preserve"> the operational suitability (boiler water).</w:t>
      </w:r>
      <w:r w:rsidR="00BB7DCB">
        <w:rPr>
          <w:sz w:val="28"/>
          <w:szCs w:val="28"/>
          <w:lang w:val="en-GB"/>
        </w:rPr>
        <w:t xml:space="preserve"> </w:t>
      </w:r>
      <w:r w:rsidR="00BB7DCB" w:rsidRPr="00BF0597">
        <w:rPr>
          <w:sz w:val="28"/>
          <w:szCs w:val="28"/>
          <w:lang w:val="en-GB"/>
        </w:rPr>
        <w:t>If the test result is negative</w:t>
      </w:r>
      <w:r w:rsidR="00BB7DCB">
        <w:rPr>
          <w:sz w:val="28"/>
          <w:szCs w:val="28"/>
          <w:lang w:val="en-GB"/>
        </w:rPr>
        <w:t xml:space="preserve"> student should</w:t>
      </w:r>
      <w:r w:rsidR="00BB7DCB" w:rsidRPr="00BF0597">
        <w:rPr>
          <w:sz w:val="28"/>
          <w:szCs w:val="28"/>
          <w:lang w:val="en-GB"/>
        </w:rPr>
        <w:t xml:space="preserve"> propose operational remedial / corrective action.</w:t>
      </w:r>
    </w:p>
    <w:p w14:paraId="7BD5FB4F" w14:textId="609AED80" w:rsidR="00F55E05" w:rsidRPr="00BB7DCB" w:rsidRDefault="006B58AD" w:rsidP="00BB7DCB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Two a</w:t>
      </w:r>
      <w:r w:rsidR="007D66FE">
        <w:rPr>
          <w:sz w:val="28"/>
          <w:szCs w:val="28"/>
          <w:lang w:val="en-GB"/>
        </w:rPr>
        <w:t xml:space="preserve">dditional tasks: calculation (task 1) plus question (task 2) selected from the list </w:t>
      </w:r>
      <w:proofErr w:type="gramStart"/>
      <w:r w:rsidR="007D66FE">
        <w:rPr>
          <w:sz w:val="28"/>
          <w:szCs w:val="28"/>
          <w:lang w:val="en-GB"/>
        </w:rPr>
        <w:t>titled ”Tasks</w:t>
      </w:r>
      <w:proofErr w:type="gramEnd"/>
      <w:r w:rsidR="007D66FE">
        <w:rPr>
          <w:sz w:val="28"/>
          <w:szCs w:val="28"/>
          <w:lang w:val="en-GB"/>
        </w:rPr>
        <w:t xml:space="preserve"> and questions to be completed by the student”.</w:t>
      </w:r>
    </w:p>
    <w:p w14:paraId="2FB2A266" w14:textId="0EC5E039" w:rsidR="00F55E05" w:rsidRPr="009160D6" w:rsidRDefault="033AE3DC" w:rsidP="033AE3DC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trike/>
          <w:sz w:val="28"/>
          <w:szCs w:val="28"/>
          <w:lang w:val="en-GB"/>
        </w:rPr>
      </w:pPr>
      <w:r w:rsidRPr="009160D6">
        <w:rPr>
          <w:sz w:val="28"/>
          <w:szCs w:val="28"/>
          <w:lang w:val="en-GB"/>
        </w:rPr>
        <w:t xml:space="preserve">List </w:t>
      </w:r>
      <w:r w:rsidR="009A0595">
        <w:rPr>
          <w:sz w:val="28"/>
          <w:szCs w:val="28"/>
          <w:lang w:val="en-GB"/>
        </w:rPr>
        <w:t>of</w:t>
      </w:r>
      <w:r w:rsidR="005C5B41" w:rsidRPr="005C5B41">
        <w:rPr>
          <w:color w:val="0070C0"/>
          <w:sz w:val="28"/>
          <w:szCs w:val="28"/>
          <w:lang w:val="en-GB"/>
        </w:rPr>
        <w:t xml:space="preserve"> </w:t>
      </w:r>
      <w:r w:rsidR="005C5B41" w:rsidRPr="00CB4AFC">
        <w:rPr>
          <w:sz w:val="28"/>
          <w:szCs w:val="28"/>
          <w:lang w:val="en-GB"/>
        </w:rPr>
        <w:t>reference materials used for the laboratory report preparation.</w:t>
      </w:r>
      <w:r w:rsidRPr="009160D6">
        <w:rPr>
          <w:sz w:val="28"/>
          <w:szCs w:val="28"/>
          <w:lang w:val="en-GB"/>
        </w:rPr>
        <w:t xml:space="preserve"> </w:t>
      </w:r>
    </w:p>
    <w:p w14:paraId="4B94D5A5" w14:textId="77777777" w:rsidR="00F55E05" w:rsidRPr="009160D6" w:rsidRDefault="00F55E05" w:rsidP="00F55E05">
      <w:pPr>
        <w:pStyle w:val="Zwykytekst"/>
        <w:rPr>
          <w:rFonts w:ascii="Times New Roman" w:hAnsi="Times New Roman" w:cs="Times New Roman"/>
          <w:sz w:val="28"/>
          <w:szCs w:val="28"/>
          <w:u w:val="none"/>
          <w:lang w:val="en-GB"/>
        </w:rPr>
      </w:pPr>
    </w:p>
    <w:p w14:paraId="3DEEC669" w14:textId="77777777" w:rsidR="00F55E05" w:rsidRPr="009160D6" w:rsidRDefault="00F55E05" w:rsidP="00B50010">
      <w:pPr>
        <w:rPr>
          <w:lang w:val="en-GB"/>
        </w:rPr>
      </w:pPr>
    </w:p>
    <w:sectPr w:rsidR="00F55E05" w:rsidRPr="009160D6" w:rsidSect="00F10C5A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9E9D3" w14:textId="77777777" w:rsidR="00CD5E0F" w:rsidRDefault="00CD5E0F" w:rsidP="00F10C5A">
      <w:r>
        <w:separator/>
      </w:r>
    </w:p>
  </w:endnote>
  <w:endnote w:type="continuationSeparator" w:id="0">
    <w:p w14:paraId="5E26D5D9" w14:textId="77777777" w:rsidR="00CD5E0F" w:rsidRDefault="00CD5E0F" w:rsidP="00F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97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1732" w14:textId="77777777" w:rsidR="00FC7F9B" w:rsidRDefault="00FC7F9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FC7F9B" w:rsidRDefault="00FC7F9B" w:rsidP="00F10C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16C8" w14:textId="77777777" w:rsidR="00CD5E0F" w:rsidRDefault="00CD5E0F" w:rsidP="00F10C5A">
      <w:r>
        <w:separator/>
      </w:r>
    </w:p>
  </w:footnote>
  <w:footnote w:type="continuationSeparator" w:id="0">
    <w:p w14:paraId="6F0EE621" w14:textId="77777777" w:rsidR="00CD5E0F" w:rsidRDefault="00CD5E0F" w:rsidP="00F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225"/>
    <w:multiLevelType w:val="hybridMultilevel"/>
    <w:tmpl w:val="B230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C2A23B38"/>
    <w:lvl w:ilvl="0" w:tplc="6202431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56217B"/>
    <w:multiLevelType w:val="hybridMultilevel"/>
    <w:tmpl w:val="2F761A62"/>
    <w:lvl w:ilvl="0" w:tplc="F648B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3A3A"/>
    <w:multiLevelType w:val="hybridMultilevel"/>
    <w:tmpl w:val="ED0C690C"/>
    <w:lvl w:ilvl="0" w:tplc="58A4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54F2"/>
    <w:multiLevelType w:val="hybridMultilevel"/>
    <w:tmpl w:val="942E1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C395B"/>
    <w:multiLevelType w:val="hybridMultilevel"/>
    <w:tmpl w:val="45AE9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A4EC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654515">
    <w:abstractNumId w:val="0"/>
  </w:num>
  <w:num w:numId="2" w16cid:durableId="1735931386">
    <w:abstractNumId w:val="3"/>
  </w:num>
  <w:num w:numId="3" w16cid:durableId="436560737">
    <w:abstractNumId w:val="4"/>
  </w:num>
  <w:num w:numId="4" w16cid:durableId="2053841186">
    <w:abstractNumId w:val="5"/>
  </w:num>
  <w:num w:numId="5" w16cid:durableId="574054349">
    <w:abstractNumId w:val="2"/>
  </w:num>
  <w:num w:numId="6" w16cid:durableId="1131634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10"/>
    <w:rsid w:val="00016F58"/>
    <w:rsid w:val="00050887"/>
    <w:rsid w:val="00052D29"/>
    <w:rsid w:val="000562E7"/>
    <w:rsid w:val="00065AF0"/>
    <w:rsid w:val="0007011F"/>
    <w:rsid w:val="000726FA"/>
    <w:rsid w:val="00076D4C"/>
    <w:rsid w:val="00083E19"/>
    <w:rsid w:val="000B465B"/>
    <w:rsid w:val="00111EE6"/>
    <w:rsid w:val="0015254D"/>
    <w:rsid w:val="00152691"/>
    <w:rsid w:val="0015367F"/>
    <w:rsid w:val="001614A1"/>
    <w:rsid w:val="001668C4"/>
    <w:rsid w:val="00176CC1"/>
    <w:rsid w:val="00185B81"/>
    <w:rsid w:val="00193F9A"/>
    <w:rsid w:val="00195593"/>
    <w:rsid w:val="00197CA0"/>
    <w:rsid w:val="00222941"/>
    <w:rsid w:val="00232F3C"/>
    <w:rsid w:val="00253005"/>
    <w:rsid w:val="002B639A"/>
    <w:rsid w:val="00325DCF"/>
    <w:rsid w:val="00342419"/>
    <w:rsid w:val="00357664"/>
    <w:rsid w:val="00363465"/>
    <w:rsid w:val="00390E32"/>
    <w:rsid w:val="003E66D6"/>
    <w:rsid w:val="004248A1"/>
    <w:rsid w:val="00491FD1"/>
    <w:rsid w:val="004A7004"/>
    <w:rsid w:val="004B3453"/>
    <w:rsid w:val="004D6CD9"/>
    <w:rsid w:val="004D769B"/>
    <w:rsid w:val="00517753"/>
    <w:rsid w:val="00522D4A"/>
    <w:rsid w:val="005A5020"/>
    <w:rsid w:val="005C5B41"/>
    <w:rsid w:val="005C61C2"/>
    <w:rsid w:val="005D2993"/>
    <w:rsid w:val="005E03C5"/>
    <w:rsid w:val="00600442"/>
    <w:rsid w:val="0061676C"/>
    <w:rsid w:val="006228D5"/>
    <w:rsid w:val="006739DC"/>
    <w:rsid w:val="006851A6"/>
    <w:rsid w:val="006A451D"/>
    <w:rsid w:val="006A5614"/>
    <w:rsid w:val="006B58AD"/>
    <w:rsid w:val="0074026F"/>
    <w:rsid w:val="00743CBD"/>
    <w:rsid w:val="007633C7"/>
    <w:rsid w:val="007701B0"/>
    <w:rsid w:val="00771DFC"/>
    <w:rsid w:val="007D66FE"/>
    <w:rsid w:val="007F2512"/>
    <w:rsid w:val="00816CD4"/>
    <w:rsid w:val="0085193A"/>
    <w:rsid w:val="00852654"/>
    <w:rsid w:val="00855DD3"/>
    <w:rsid w:val="0089080B"/>
    <w:rsid w:val="008A2100"/>
    <w:rsid w:val="008A3E10"/>
    <w:rsid w:val="008A715F"/>
    <w:rsid w:val="008B256D"/>
    <w:rsid w:val="008D2FD4"/>
    <w:rsid w:val="008D3924"/>
    <w:rsid w:val="008D6F7E"/>
    <w:rsid w:val="008E2943"/>
    <w:rsid w:val="008E7886"/>
    <w:rsid w:val="00902CBF"/>
    <w:rsid w:val="009047B4"/>
    <w:rsid w:val="009160D6"/>
    <w:rsid w:val="0092748C"/>
    <w:rsid w:val="00932E52"/>
    <w:rsid w:val="0093777F"/>
    <w:rsid w:val="00946317"/>
    <w:rsid w:val="00972F84"/>
    <w:rsid w:val="009A0595"/>
    <w:rsid w:val="009C5608"/>
    <w:rsid w:val="00A64FA0"/>
    <w:rsid w:val="00A90E37"/>
    <w:rsid w:val="00AD4D7F"/>
    <w:rsid w:val="00B363BC"/>
    <w:rsid w:val="00B50010"/>
    <w:rsid w:val="00B65C8F"/>
    <w:rsid w:val="00B709C8"/>
    <w:rsid w:val="00B8618B"/>
    <w:rsid w:val="00BA766B"/>
    <w:rsid w:val="00BB7DCB"/>
    <w:rsid w:val="00BC6334"/>
    <w:rsid w:val="00BD1A28"/>
    <w:rsid w:val="00BE2D1E"/>
    <w:rsid w:val="00BF0597"/>
    <w:rsid w:val="00C0168A"/>
    <w:rsid w:val="00C2405E"/>
    <w:rsid w:val="00C369F3"/>
    <w:rsid w:val="00C8363C"/>
    <w:rsid w:val="00C84572"/>
    <w:rsid w:val="00CB4AFC"/>
    <w:rsid w:val="00CD5E0F"/>
    <w:rsid w:val="00CE51C9"/>
    <w:rsid w:val="00CF189E"/>
    <w:rsid w:val="00D3627A"/>
    <w:rsid w:val="00D41B32"/>
    <w:rsid w:val="00D71238"/>
    <w:rsid w:val="00D74404"/>
    <w:rsid w:val="00DE02C2"/>
    <w:rsid w:val="00E17EBE"/>
    <w:rsid w:val="00E3331E"/>
    <w:rsid w:val="00E74760"/>
    <w:rsid w:val="00E84493"/>
    <w:rsid w:val="00E94AE1"/>
    <w:rsid w:val="00EB1DE4"/>
    <w:rsid w:val="00EC1198"/>
    <w:rsid w:val="00EE69A3"/>
    <w:rsid w:val="00F03010"/>
    <w:rsid w:val="00F10C5A"/>
    <w:rsid w:val="00F3034D"/>
    <w:rsid w:val="00F44834"/>
    <w:rsid w:val="00F55E05"/>
    <w:rsid w:val="00F72E85"/>
    <w:rsid w:val="00FB7A35"/>
    <w:rsid w:val="00FC7F9B"/>
    <w:rsid w:val="033A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E6F6"/>
  <w15:docId w15:val="{78491486-2072-47A9-9A47-B3223221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A5020"/>
    <w:pPr>
      <w:ind w:left="720"/>
      <w:contextualSpacing/>
    </w:pPr>
  </w:style>
  <w:style w:type="table" w:styleId="Tabela-Siatka">
    <w:name w:val="Table Grid"/>
    <w:basedOn w:val="Standardowy"/>
    <w:uiPriority w:val="59"/>
    <w:rsid w:val="005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5E03C5"/>
    <w:pPr>
      <w:widowControl w:val="0"/>
      <w:autoSpaceDE w:val="0"/>
      <w:autoSpaceDN w:val="0"/>
      <w:adjustRightInd w:val="0"/>
      <w:spacing w:line="212" w:lineRule="exact"/>
      <w:ind w:firstLine="211"/>
      <w:jc w:val="both"/>
    </w:pPr>
    <w:rPr>
      <w:rFonts w:eastAsiaTheme="minorEastAsia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5E03C5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Domylnaczcionkaakapitu"/>
    <w:uiPriority w:val="99"/>
    <w:rsid w:val="005E03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77">
    <w:name w:val="Font Style77"/>
    <w:basedOn w:val="Domylnaczcionkaakapitu"/>
    <w:uiPriority w:val="99"/>
    <w:rsid w:val="005E03C5"/>
    <w:rPr>
      <w:rFonts w:ascii="Times New Roman" w:hAnsi="Times New Roman" w:cs="Times New Roman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F10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C5A"/>
  </w:style>
  <w:style w:type="paragraph" w:styleId="Stopka">
    <w:name w:val="footer"/>
    <w:basedOn w:val="Normalny"/>
    <w:link w:val="StopkaZnak"/>
    <w:uiPriority w:val="99"/>
    <w:unhideWhenUsed/>
    <w:rsid w:val="00F10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C5A"/>
  </w:style>
  <w:style w:type="paragraph" w:styleId="Zwykytekst">
    <w:name w:val="Plain Text"/>
    <w:basedOn w:val="Normalny"/>
    <w:link w:val="ZwykytekstZnak"/>
    <w:uiPriority w:val="99"/>
    <w:unhideWhenUsed/>
    <w:rsid w:val="00F55E05"/>
    <w:rPr>
      <w:rFonts w:ascii="Consolas" w:eastAsia="Calibri" w:hAnsi="Consolas" w:cs="Arial"/>
      <w:sz w:val="21"/>
      <w:szCs w:val="21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5E05"/>
    <w:rPr>
      <w:rFonts w:ascii="Consolas" w:eastAsia="Calibri" w:hAnsi="Consolas" w:cs="Arial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Ślączka-Wilk</dc:creator>
  <cp:lastModifiedBy>Czesław Wiznerowicz</cp:lastModifiedBy>
  <cp:revision>37</cp:revision>
  <cp:lastPrinted>2012-09-14T13:19:00Z</cp:lastPrinted>
  <dcterms:created xsi:type="dcterms:W3CDTF">2022-07-16T10:59:00Z</dcterms:created>
  <dcterms:modified xsi:type="dcterms:W3CDTF">2024-09-27T07:37:00Z</dcterms:modified>
</cp:coreProperties>
</file>