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6EF" w:rsidRDefault="00E3776E" w:rsidP="00E3776E">
      <w:pPr>
        <w:pStyle w:val="Tytu"/>
        <w:jc w:val="both"/>
      </w:pPr>
      <w:proofErr w:type="spellStart"/>
      <w:r>
        <w:t>Simple.ERP</w:t>
      </w:r>
      <w:proofErr w:type="spellEnd"/>
      <w:r>
        <w:t xml:space="preserve"> </w:t>
      </w:r>
      <w:r w:rsidR="00F41E8E">
        <w:t>–</w:t>
      </w:r>
      <w:r>
        <w:t xml:space="preserve"> raporty</w:t>
      </w:r>
    </w:p>
    <w:p w:rsidR="00FE00CB" w:rsidRDefault="00FE00CB" w:rsidP="00E3776E">
      <w:pPr>
        <w:jc w:val="both"/>
      </w:pPr>
    </w:p>
    <w:p w:rsidR="00E3776E" w:rsidRDefault="00E3776E" w:rsidP="00E3776E">
      <w:pPr>
        <w:jc w:val="both"/>
      </w:pPr>
    </w:p>
    <w:p w:rsidR="00E3776E" w:rsidRDefault="00E3776E" w:rsidP="00E3776E">
      <w:pPr>
        <w:jc w:val="both"/>
      </w:pPr>
    </w:p>
    <w:p w:rsidR="00E3776E" w:rsidRDefault="00E3776E" w:rsidP="00E3776E">
      <w:pPr>
        <w:jc w:val="both"/>
      </w:pPr>
    </w:p>
    <w:p w:rsidR="00E3776E" w:rsidRDefault="00E3776E" w:rsidP="00E3776E">
      <w:pPr>
        <w:jc w:val="both"/>
      </w:pPr>
    </w:p>
    <w:p w:rsidR="00E3776E" w:rsidRDefault="00E3776E" w:rsidP="00E3776E">
      <w:pPr>
        <w:jc w:val="both"/>
      </w:pPr>
    </w:p>
    <w:p w:rsidR="00E3776E" w:rsidRDefault="00E3776E" w:rsidP="00E3776E">
      <w:pPr>
        <w:jc w:val="both"/>
      </w:pPr>
    </w:p>
    <w:p w:rsidR="00E3776E" w:rsidRDefault="00E3776E" w:rsidP="00E3776E">
      <w:pPr>
        <w:jc w:val="both"/>
      </w:pPr>
    </w:p>
    <w:p w:rsidR="00353297" w:rsidRDefault="00353297" w:rsidP="00E3776E">
      <w:pPr>
        <w:pStyle w:val="Akapitzlist"/>
        <w:numPr>
          <w:ilvl w:val="0"/>
          <w:numId w:val="3"/>
        </w:numPr>
        <w:jc w:val="both"/>
      </w:pPr>
      <w:r>
        <w:t xml:space="preserve">W wybranym obszarze systemu, w którym możliwa jest obsługa raportów wybierz z paska narzędzi System / Raporty. </w:t>
      </w:r>
      <w:r w:rsidR="002C7582">
        <w:t>Funkcja ta otworzy okno definicji raportów dla wybranego obszaru.</w:t>
      </w:r>
    </w:p>
    <w:p w:rsidR="00E3776E" w:rsidRDefault="00E3776E" w:rsidP="00E3776E">
      <w:pPr>
        <w:pStyle w:val="Akapitzlist"/>
        <w:ind w:left="786"/>
        <w:jc w:val="both"/>
      </w:pPr>
    </w:p>
    <w:p w:rsidR="00353297" w:rsidRDefault="00353297" w:rsidP="00E3776E">
      <w:pPr>
        <w:pStyle w:val="Akapitzlist"/>
        <w:ind w:left="0"/>
        <w:jc w:val="center"/>
      </w:pPr>
      <w:r w:rsidRPr="00353297">
        <w:rPr>
          <w:noProof/>
          <w:lang w:eastAsia="pl-PL"/>
        </w:rPr>
        <w:drawing>
          <wp:inline distT="0" distB="0" distL="0" distR="0">
            <wp:extent cx="3810000" cy="3876675"/>
            <wp:effectExtent l="19050" t="19050" r="0" b="9525"/>
            <wp:docPr id="8" name="Obraz 8" descr="C:\Users\KMI\Desktop\eep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MI\Desktop\eepp\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7667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C7582" w:rsidRDefault="002C7582" w:rsidP="00E3776E">
      <w:pPr>
        <w:pStyle w:val="Akapitzlist"/>
        <w:ind w:left="786"/>
        <w:jc w:val="both"/>
      </w:pPr>
    </w:p>
    <w:p w:rsidR="00353297" w:rsidRDefault="00353297" w:rsidP="00E3776E">
      <w:pPr>
        <w:pStyle w:val="Akapitzlist"/>
        <w:ind w:left="0"/>
        <w:jc w:val="center"/>
      </w:pPr>
      <w:r w:rsidRPr="00353297">
        <w:rPr>
          <w:noProof/>
          <w:lang w:eastAsia="pl-PL"/>
        </w:rPr>
        <w:lastRenderedPageBreak/>
        <w:drawing>
          <wp:inline distT="0" distB="0" distL="0" distR="0">
            <wp:extent cx="5534025" cy="4848225"/>
            <wp:effectExtent l="19050" t="19050" r="9525" b="9525"/>
            <wp:docPr id="9" name="Obraz 9" descr="C:\Users\KMI\Desktop\eep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MI\Desktop\eepp\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84822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C7582" w:rsidRDefault="002C7582" w:rsidP="00E3776E">
      <w:pPr>
        <w:pStyle w:val="Akapitzlist"/>
        <w:ind w:left="786"/>
        <w:jc w:val="both"/>
      </w:pPr>
    </w:p>
    <w:p w:rsidR="002C7582" w:rsidRDefault="002C7582" w:rsidP="00E3776E">
      <w:pPr>
        <w:pStyle w:val="Akapitzlist"/>
        <w:numPr>
          <w:ilvl w:val="0"/>
          <w:numId w:val="3"/>
        </w:numPr>
        <w:jc w:val="both"/>
      </w:pPr>
      <w:r>
        <w:t>Z listy predefiniowanych raportów systemowych wybierz ten, który ma być zmodyfikowany. Następnie wciśnij przyciski „Kopiuj” w oknie „Definiuj raport”</w:t>
      </w:r>
    </w:p>
    <w:p w:rsidR="002C7582" w:rsidRDefault="002C7582" w:rsidP="00E3776E">
      <w:pPr>
        <w:jc w:val="center"/>
      </w:pPr>
      <w:r w:rsidRPr="002C7582">
        <w:rPr>
          <w:noProof/>
          <w:lang w:eastAsia="pl-PL"/>
        </w:rPr>
        <w:drawing>
          <wp:inline distT="0" distB="0" distL="0" distR="0">
            <wp:extent cx="5362575" cy="2676525"/>
            <wp:effectExtent l="19050" t="19050" r="9525" b="9525"/>
            <wp:docPr id="10" name="Obraz 10" descr="C:\Users\KMI\Desktop\eep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MI\Desktop\eepp\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67652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776E" w:rsidRDefault="00E3776E" w:rsidP="00E3776E">
      <w:pPr>
        <w:jc w:val="center"/>
      </w:pPr>
    </w:p>
    <w:p w:rsidR="002C7582" w:rsidRDefault="002C7582" w:rsidP="00E3776E">
      <w:pPr>
        <w:pStyle w:val="Akapitzlist"/>
        <w:numPr>
          <w:ilvl w:val="0"/>
          <w:numId w:val="3"/>
        </w:numPr>
        <w:jc w:val="both"/>
      </w:pPr>
      <w:r>
        <w:lastRenderedPageBreak/>
        <w:t>Podaj nazwę nowego raportu, określ jego status widoczności jako „prywatny” i potwierdź wybór. Skopiowany raport zostanie zsynchronizowany</w:t>
      </w:r>
      <w:r w:rsidR="00812AD1">
        <w:t xml:space="preserve">. </w:t>
      </w:r>
    </w:p>
    <w:p w:rsidR="00812AD1" w:rsidRDefault="00812AD1" w:rsidP="00E3776E">
      <w:pPr>
        <w:pStyle w:val="Akapitzlist"/>
        <w:ind w:left="0"/>
        <w:jc w:val="center"/>
      </w:pPr>
      <w:r w:rsidRPr="00812AD1">
        <w:rPr>
          <w:noProof/>
          <w:lang w:eastAsia="pl-PL"/>
        </w:rPr>
        <w:drawing>
          <wp:inline distT="0" distB="0" distL="0" distR="0">
            <wp:extent cx="3057525" cy="1562100"/>
            <wp:effectExtent l="19050" t="19050" r="9525" b="0"/>
            <wp:docPr id="11" name="Obraz 11" descr="C:\Users\KMI\Desktop\eep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MI\Desktop\eepp\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5621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12AD1" w:rsidRDefault="00812AD1" w:rsidP="00E3776E">
      <w:pPr>
        <w:pStyle w:val="Akapitzlist"/>
        <w:ind w:left="786"/>
        <w:jc w:val="both"/>
      </w:pPr>
    </w:p>
    <w:p w:rsidR="00812AD1" w:rsidRDefault="00812AD1" w:rsidP="00E3776E">
      <w:pPr>
        <w:pStyle w:val="Akapitzlist"/>
        <w:ind w:left="0"/>
        <w:jc w:val="center"/>
      </w:pPr>
      <w:r w:rsidRPr="00812AD1">
        <w:rPr>
          <w:noProof/>
          <w:lang w:eastAsia="pl-PL"/>
        </w:rPr>
        <w:drawing>
          <wp:inline distT="0" distB="0" distL="0" distR="0">
            <wp:extent cx="2771775" cy="1657350"/>
            <wp:effectExtent l="19050" t="19050" r="9525" b="0"/>
            <wp:docPr id="12" name="Obraz 12" descr="C:\Users\KMI\Desktop\eep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MI\Desktop\eepp\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6573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776E" w:rsidRDefault="00E3776E" w:rsidP="00E3776E">
      <w:pPr>
        <w:pStyle w:val="Akapitzlist"/>
        <w:ind w:left="0"/>
        <w:jc w:val="center"/>
      </w:pPr>
    </w:p>
    <w:p w:rsidR="00812AD1" w:rsidRDefault="00812AD1" w:rsidP="00E3776E">
      <w:pPr>
        <w:pStyle w:val="Akapitzlist"/>
        <w:numPr>
          <w:ilvl w:val="0"/>
          <w:numId w:val="3"/>
        </w:numPr>
        <w:jc w:val="both"/>
      </w:pPr>
      <w:r>
        <w:t>Skopiowany raport widoczny jest na liście raportów pod swoją nazwą. Zaznacz go i wciśnij przycisk „Modyfikuj”.</w:t>
      </w:r>
    </w:p>
    <w:p w:rsidR="00812AD1" w:rsidRDefault="00812AD1" w:rsidP="00E3776E">
      <w:pPr>
        <w:jc w:val="center"/>
      </w:pPr>
      <w:r w:rsidRPr="00812AD1">
        <w:rPr>
          <w:noProof/>
          <w:lang w:eastAsia="pl-PL"/>
        </w:rPr>
        <w:drawing>
          <wp:inline distT="0" distB="0" distL="0" distR="0">
            <wp:extent cx="5553075" cy="2571750"/>
            <wp:effectExtent l="19050" t="19050" r="9525" b="0"/>
            <wp:docPr id="13" name="Obraz 13" descr="C:\Users\KMI\Desktop\eep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MI\Desktop\eepp\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5717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776E" w:rsidRDefault="00E3776E">
      <w:r>
        <w:br w:type="page"/>
      </w:r>
    </w:p>
    <w:p w:rsidR="00812AD1" w:rsidRDefault="00812AD1" w:rsidP="00E3776E">
      <w:pPr>
        <w:pStyle w:val="Akapitzlist"/>
        <w:numPr>
          <w:ilvl w:val="0"/>
          <w:numId w:val="3"/>
        </w:numPr>
        <w:jc w:val="both"/>
      </w:pPr>
      <w:r>
        <w:lastRenderedPageBreak/>
        <w:t>Wybierz szablon składowy raportu i potwierdź wybór. Otwarte zostanie okno edytora szablonów.</w:t>
      </w:r>
    </w:p>
    <w:p w:rsidR="00812AD1" w:rsidRDefault="00812AD1" w:rsidP="00E3776E">
      <w:pPr>
        <w:pStyle w:val="Akapitzlist"/>
        <w:ind w:left="786"/>
        <w:jc w:val="both"/>
      </w:pPr>
    </w:p>
    <w:p w:rsidR="00812AD1" w:rsidRDefault="00812AD1" w:rsidP="00E3776E">
      <w:pPr>
        <w:pStyle w:val="Akapitzlist"/>
        <w:ind w:left="0"/>
        <w:jc w:val="center"/>
      </w:pPr>
      <w:r w:rsidRPr="00812AD1">
        <w:rPr>
          <w:noProof/>
          <w:lang w:eastAsia="pl-PL"/>
        </w:rPr>
        <w:drawing>
          <wp:inline distT="0" distB="0" distL="0" distR="0">
            <wp:extent cx="1838325" cy="1733550"/>
            <wp:effectExtent l="19050" t="19050" r="9525" b="0"/>
            <wp:docPr id="14" name="Obraz 14" descr="C:\Users\KMI\Desktop\eepp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MI\Desktop\eepp\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7335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12AD1" w:rsidRDefault="00812AD1" w:rsidP="00E3776E">
      <w:pPr>
        <w:pStyle w:val="Akapitzlist"/>
        <w:ind w:left="786"/>
        <w:jc w:val="both"/>
      </w:pPr>
    </w:p>
    <w:p w:rsidR="00812AD1" w:rsidRDefault="00812AD1" w:rsidP="00E3776E">
      <w:pPr>
        <w:pStyle w:val="Akapitzlist"/>
        <w:ind w:left="0"/>
        <w:jc w:val="center"/>
      </w:pPr>
      <w:r w:rsidRPr="00812AD1">
        <w:rPr>
          <w:noProof/>
          <w:lang w:eastAsia="pl-PL"/>
        </w:rPr>
        <w:drawing>
          <wp:inline distT="0" distB="0" distL="0" distR="0">
            <wp:extent cx="5400675" cy="2537093"/>
            <wp:effectExtent l="19050" t="19050" r="0" b="0"/>
            <wp:docPr id="15" name="Obraz 15" descr="C:\Users\KMI\Desktop\eepp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MI\Desktop\eepp\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62" cy="2540093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12AD1" w:rsidRDefault="00812AD1" w:rsidP="00E3776E">
      <w:pPr>
        <w:pStyle w:val="Akapitzlist"/>
        <w:ind w:left="786"/>
        <w:jc w:val="both"/>
      </w:pPr>
    </w:p>
    <w:p w:rsidR="00812AD1" w:rsidRDefault="00812AD1" w:rsidP="00E3776E">
      <w:pPr>
        <w:pStyle w:val="Akapitzlist"/>
        <w:numPr>
          <w:ilvl w:val="0"/>
          <w:numId w:val="3"/>
        </w:numPr>
        <w:jc w:val="both"/>
      </w:pPr>
      <w:r>
        <w:t xml:space="preserve">Przy otwartym edytorze wybierz z paska narzędzi </w:t>
      </w:r>
      <w:r w:rsidR="007A0672">
        <w:t xml:space="preserve">System / Eksport. </w:t>
      </w:r>
      <w:r w:rsidR="00973726">
        <w:t>Z</w:t>
      </w:r>
      <w:r w:rsidR="007A0672">
        <w:t xml:space="preserve">ostanie </w:t>
      </w:r>
      <w:r w:rsidR="00973726">
        <w:t xml:space="preserve">otwarte </w:t>
      </w:r>
      <w:r w:rsidR="007A0672">
        <w:t>okno eksportu szablonu, w którym wskaż miejsce lokalizacji i nazwę pliku .</w:t>
      </w:r>
      <w:proofErr w:type="spellStart"/>
      <w:r w:rsidR="007A0672">
        <w:t>psr</w:t>
      </w:r>
      <w:proofErr w:type="spellEnd"/>
      <w:r w:rsidR="007A0672">
        <w:t xml:space="preserve"> przeznaczonego do obróbki w programie </w:t>
      </w:r>
      <w:proofErr w:type="spellStart"/>
      <w:r w:rsidR="007A0672">
        <w:t>InofoMaker</w:t>
      </w:r>
      <w:proofErr w:type="spellEnd"/>
      <w:r w:rsidR="00973726">
        <w:t>.</w:t>
      </w:r>
    </w:p>
    <w:p w:rsidR="00E3776E" w:rsidRDefault="00E3776E" w:rsidP="00E3776E">
      <w:pPr>
        <w:pStyle w:val="Akapitzlist"/>
        <w:ind w:left="786"/>
        <w:jc w:val="both"/>
      </w:pPr>
    </w:p>
    <w:p w:rsidR="00973726" w:rsidRDefault="00973726" w:rsidP="00E3776E">
      <w:pPr>
        <w:pStyle w:val="Akapitzlist"/>
        <w:ind w:left="0"/>
        <w:jc w:val="center"/>
      </w:pPr>
      <w:r w:rsidRPr="00973726">
        <w:rPr>
          <w:noProof/>
          <w:lang w:eastAsia="pl-PL"/>
        </w:rPr>
        <w:drawing>
          <wp:inline distT="0" distB="0" distL="0" distR="0">
            <wp:extent cx="4705350" cy="2737957"/>
            <wp:effectExtent l="19050" t="19050" r="0" b="5715"/>
            <wp:docPr id="18" name="Obraz 18" descr="C:\Users\KMI\Desktop\eepp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MI\Desktop\eepp\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853" cy="274290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776E" w:rsidRDefault="00E3776E" w:rsidP="00E3776E">
      <w:pPr>
        <w:pStyle w:val="Akapitzlist"/>
        <w:ind w:left="0"/>
        <w:jc w:val="center"/>
      </w:pPr>
    </w:p>
    <w:p w:rsidR="00973726" w:rsidRDefault="00973726" w:rsidP="00E3776E">
      <w:pPr>
        <w:pStyle w:val="Akapitzlist"/>
        <w:ind w:left="0"/>
        <w:jc w:val="center"/>
      </w:pPr>
      <w:r w:rsidRPr="00973726">
        <w:rPr>
          <w:noProof/>
          <w:lang w:eastAsia="pl-PL"/>
        </w:rPr>
        <w:drawing>
          <wp:inline distT="0" distB="0" distL="0" distR="0">
            <wp:extent cx="4095750" cy="2724150"/>
            <wp:effectExtent l="19050" t="19050" r="0" b="0"/>
            <wp:docPr id="17" name="Obraz 17" descr="C:\Users\KMI\Desktop\eepp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MI\Desktop\eepp\1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7241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776E" w:rsidRDefault="00E3776E" w:rsidP="00E3776E">
      <w:pPr>
        <w:pStyle w:val="Akapitzlist"/>
        <w:ind w:left="0"/>
        <w:jc w:val="center"/>
      </w:pPr>
    </w:p>
    <w:p w:rsidR="00973726" w:rsidRDefault="00973726" w:rsidP="00E3776E">
      <w:pPr>
        <w:pStyle w:val="Akapitzlist"/>
        <w:numPr>
          <w:ilvl w:val="0"/>
          <w:numId w:val="3"/>
        </w:numPr>
        <w:jc w:val="both"/>
      </w:pPr>
      <w:r>
        <w:t xml:space="preserve">Po naniesieniu modyfikacji w programie </w:t>
      </w:r>
      <w:proofErr w:type="spellStart"/>
      <w:r>
        <w:t>InfoMaker</w:t>
      </w:r>
      <w:proofErr w:type="spellEnd"/>
      <w:r>
        <w:t xml:space="preserve"> zaczytaj plik raportu do systemu. W tym celu wybierz z paska narzędzi System / Import.</w:t>
      </w:r>
    </w:p>
    <w:p w:rsidR="002C7582" w:rsidRDefault="00973726" w:rsidP="00E3776E">
      <w:pPr>
        <w:jc w:val="center"/>
      </w:pPr>
      <w:r w:rsidRPr="00973726">
        <w:rPr>
          <w:noProof/>
          <w:lang w:eastAsia="pl-PL"/>
        </w:rPr>
        <w:drawing>
          <wp:inline distT="0" distB="0" distL="0" distR="0">
            <wp:extent cx="3971925" cy="3581400"/>
            <wp:effectExtent l="19050" t="19050" r="9525" b="0"/>
            <wp:docPr id="19" name="Obraz 19" descr="C:\Users\KMI\Desktop\eepp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MI\Desktop\eepp\1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5814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73726" w:rsidRDefault="00973726" w:rsidP="00C94A11">
      <w:pPr>
        <w:jc w:val="center"/>
      </w:pPr>
      <w:r w:rsidRPr="00973726">
        <w:rPr>
          <w:noProof/>
          <w:lang w:eastAsia="pl-PL"/>
        </w:rPr>
        <w:lastRenderedPageBreak/>
        <w:drawing>
          <wp:inline distT="0" distB="0" distL="0" distR="0">
            <wp:extent cx="4171950" cy="2714625"/>
            <wp:effectExtent l="19050" t="19050" r="0" b="9525"/>
            <wp:docPr id="20" name="Obraz 20" descr="C:\Users\KMI\Desktop\eepp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MI\Desktop\eepp\1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71462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73726" w:rsidRDefault="00973726" w:rsidP="00E3776E">
      <w:pPr>
        <w:pStyle w:val="Akapitzlist"/>
        <w:numPr>
          <w:ilvl w:val="0"/>
          <w:numId w:val="3"/>
        </w:numPr>
        <w:jc w:val="both"/>
      </w:pPr>
      <w:r>
        <w:t>Po zaczytaniu pliku zamknij edytora raportów i potwierdź zmiany.</w:t>
      </w:r>
    </w:p>
    <w:p w:rsidR="00973726" w:rsidRDefault="00973726" w:rsidP="008966AD">
      <w:pPr>
        <w:jc w:val="center"/>
      </w:pPr>
      <w:r w:rsidRPr="00973726">
        <w:rPr>
          <w:noProof/>
          <w:lang w:eastAsia="pl-PL"/>
        </w:rPr>
        <w:drawing>
          <wp:inline distT="0" distB="0" distL="0" distR="0">
            <wp:extent cx="2390775" cy="1638300"/>
            <wp:effectExtent l="19050" t="19050" r="9525" b="0"/>
            <wp:docPr id="41" name="Obraz 41" descr="C:\Users\KMI\Desktop\eepp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MI\Desktop\eepp\13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6383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73726" w:rsidRDefault="00973726" w:rsidP="00E3776E">
      <w:pPr>
        <w:pStyle w:val="Akapitzlist"/>
        <w:numPr>
          <w:ilvl w:val="0"/>
          <w:numId w:val="3"/>
        </w:numPr>
        <w:jc w:val="both"/>
      </w:pPr>
      <w:r>
        <w:t>Szablon ze zmianami zsynchronizuj używając przycisku „Synchronizuj”. Po tej czynności raport jest gotów to wykorzystania (sprawdzenia).</w:t>
      </w:r>
    </w:p>
    <w:p w:rsidR="00973726" w:rsidRDefault="00973726" w:rsidP="008966AD">
      <w:pPr>
        <w:jc w:val="center"/>
      </w:pPr>
      <w:r w:rsidRPr="00973726">
        <w:rPr>
          <w:noProof/>
          <w:lang w:eastAsia="pl-PL"/>
        </w:rPr>
        <w:drawing>
          <wp:inline distT="0" distB="0" distL="0" distR="0">
            <wp:extent cx="5524500" cy="2476500"/>
            <wp:effectExtent l="19050" t="19050" r="0" b="0"/>
            <wp:docPr id="42" name="Obraz 42" descr="C:\Users\KMI\Desktop\eepp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MI\Desktop\eepp\14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4765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966AD" w:rsidRDefault="008966AD">
      <w:r>
        <w:br w:type="page"/>
      </w:r>
    </w:p>
    <w:p w:rsidR="00973726" w:rsidRDefault="00450C3C" w:rsidP="00E3776E">
      <w:pPr>
        <w:pStyle w:val="Akapitzlist"/>
        <w:numPr>
          <w:ilvl w:val="0"/>
          <w:numId w:val="3"/>
        </w:numPr>
        <w:jc w:val="both"/>
      </w:pPr>
      <w:r>
        <w:lastRenderedPageBreak/>
        <w:t>Poprawny raport skopiuj ponownie zmieniając jego nazwę i ustalając jego status jako publiczny.</w:t>
      </w:r>
    </w:p>
    <w:p w:rsidR="00450C3C" w:rsidRDefault="00450C3C" w:rsidP="008966AD">
      <w:pPr>
        <w:pStyle w:val="Akapitzlist"/>
        <w:ind w:left="0"/>
        <w:jc w:val="center"/>
      </w:pPr>
      <w:r w:rsidRPr="00450C3C">
        <w:rPr>
          <w:noProof/>
          <w:lang w:eastAsia="pl-PL"/>
        </w:rPr>
        <w:drawing>
          <wp:inline distT="0" distB="0" distL="0" distR="0">
            <wp:extent cx="2990850" cy="1562100"/>
            <wp:effectExtent l="19050" t="19050" r="0" b="0"/>
            <wp:docPr id="43" name="Obraz 43" descr="C:\Users\KMI\Desktop\eepp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MI\Desktop\eepp\15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621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50C3C" w:rsidRDefault="00450C3C" w:rsidP="00E3776E">
      <w:pPr>
        <w:pStyle w:val="Akapitzlist"/>
        <w:ind w:left="786"/>
        <w:jc w:val="both"/>
      </w:pPr>
    </w:p>
    <w:p w:rsidR="00450C3C" w:rsidRDefault="00450C3C" w:rsidP="008966AD">
      <w:pPr>
        <w:pStyle w:val="Akapitzlist"/>
        <w:ind w:left="0"/>
        <w:jc w:val="center"/>
      </w:pPr>
      <w:r w:rsidRPr="00450C3C">
        <w:rPr>
          <w:noProof/>
          <w:lang w:eastAsia="pl-PL"/>
        </w:rPr>
        <w:drawing>
          <wp:inline distT="0" distB="0" distL="0" distR="0">
            <wp:extent cx="2990850" cy="1562100"/>
            <wp:effectExtent l="19050" t="19050" r="0" b="0"/>
            <wp:docPr id="44" name="Obraz 44" descr="C:\Users\KMI\Desktop\eepp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MI\Desktop\eepp\15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621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50C3C" w:rsidRDefault="00450C3C" w:rsidP="00E3776E">
      <w:pPr>
        <w:pStyle w:val="Akapitzlist"/>
        <w:ind w:left="786"/>
        <w:jc w:val="both"/>
      </w:pPr>
    </w:p>
    <w:p w:rsidR="00450C3C" w:rsidRDefault="00450C3C" w:rsidP="00E3776E">
      <w:pPr>
        <w:pStyle w:val="Akapitzlist"/>
        <w:numPr>
          <w:ilvl w:val="0"/>
          <w:numId w:val="3"/>
        </w:numPr>
        <w:jc w:val="both"/>
      </w:pPr>
      <w:r>
        <w:t>Raporty publiczne widoczne są na liście dostępnych raportów u pozostałych użytkowników. Raport zmodyfikowany wyróżnia się na liście raportów tym, że jego nazwa zapisana jest wytłuszczoną czcionką.</w:t>
      </w:r>
    </w:p>
    <w:p w:rsidR="00450C3C" w:rsidRDefault="00450C3C" w:rsidP="008966AD">
      <w:pPr>
        <w:pStyle w:val="Akapitzlist"/>
        <w:ind w:left="0"/>
        <w:jc w:val="center"/>
      </w:pPr>
      <w:r w:rsidRPr="00450C3C">
        <w:rPr>
          <w:noProof/>
          <w:lang w:eastAsia="pl-PL"/>
        </w:rPr>
        <w:drawing>
          <wp:inline distT="0" distB="0" distL="0" distR="0">
            <wp:extent cx="1990725" cy="1362075"/>
            <wp:effectExtent l="19050" t="19050" r="9525" b="9525"/>
            <wp:docPr id="45" name="Obraz 45" descr="C:\Users\KMI\Desktop\eepp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MI\Desktop\eepp\17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36207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50C3C" w:rsidRDefault="00450C3C" w:rsidP="008966AD">
      <w:pPr>
        <w:pStyle w:val="Akapitzlist"/>
        <w:ind w:left="0"/>
        <w:jc w:val="both"/>
      </w:pPr>
    </w:p>
    <w:p w:rsidR="00450C3C" w:rsidRDefault="00450C3C" w:rsidP="008966AD">
      <w:pPr>
        <w:pStyle w:val="Akapitzlist"/>
        <w:ind w:left="0"/>
        <w:jc w:val="center"/>
      </w:pPr>
      <w:r w:rsidRPr="00450C3C">
        <w:rPr>
          <w:noProof/>
          <w:lang w:eastAsia="pl-PL"/>
        </w:rPr>
        <w:drawing>
          <wp:inline distT="0" distB="0" distL="0" distR="0">
            <wp:extent cx="5229225" cy="2625462"/>
            <wp:effectExtent l="19050" t="19050" r="0" b="3810"/>
            <wp:docPr id="46" name="Obraz 46" descr="C:\Users\KMI\Desktop\eepp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MI\Desktop\eepp\18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470" cy="262809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50C3C" w:rsidRDefault="00450C3C" w:rsidP="00E3776E">
      <w:pPr>
        <w:pStyle w:val="Akapitzlist"/>
        <w:ind w:left="786"/>
        <w:jc w:val="both"/>
      </w:pPr>
    </w:p>
    <w:p w:rsidR="00450C3C" w:rsidRDefault="00450C3C" w:rsidP="00E3776E">
      <w:pPr>
        <w:pStyle w:val="Akapitzlist"/>
        <w:numPr>
          <w:ilvl w:val="0"/>
          <w:numId w:val="3"/>
        </w:numPr>
        <w:jc w:val="both"/>
      </w:pPr>
      <w:r>
        <w:t>Dla każdego raportu można ustalić krotność jego drukowania. W tym celu wybierz w oknie „Definiuj raport”  przycisk „Właściwości”.</w:t>
      </w:r>
    </w:p>
    <w:p w:rsidR="00450C3C" w:rsidRDefault="00450C3C" w:rsidP="008966AD">
      <w:pPr>
        <w:jc w:val="center"/>
      </w:pPr>
      <w:r w:rsidRPr="00450C3C">
        <w:rPr>
          <w:noProof/>
          <w:lang w:eastAsia="pl-PL"/>
        </w:rPr>
        <w:drawing>
          <wp:inline distT="0" distB="0" distL="0" distR="0">
            <wp:extent cx="5760720" cy="2892312"/>
            <wp:effectExtent l="19050" t="19050" r="0" b="3810"/>
            <wp:docPr id="47" name="Obraz 47" descr="C:\Users\KMI\Desktop\eepp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MI\Desktop\eepp\18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92312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50C3C" w:rsidRDefault="00450C3C" w:rsidP="008966AD">
      <w:pPr>
        <w:jc w:val="center"/>
      </w:pPr>
      <w:r w:rsidRPr="00450C3C">
        <w:rPr>
          <w:noProof/>
          <w:lang w:eastAsia="pl-PL"/>
        </w:rPr>
        <w:drawing>
          <wp:inline distT="0" distB="0" distL="0" distR="0">
            <wp:extent cx="3581400" cy="3409950"/>
            <wp:effectExtent l="19050" t="19050" r="0" b="0"/>
            <wp:docPr id="48" name="Obraz 48" descr="C:\Users\KMI\Desktop\eepp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MI\Desktop\eepp\20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4099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966AD" w:rsidRDefault="008966AD">
      <w:r>
        <w:br w:type="page"/>
      </w:r>
    </w:p>
    <w:p w:rsidR="00450C3C" w:rsidRDefault="00450C3C" w:rsidP="00E3776E">
      <w:pPr>
        <w:pStyle w:val="Akapitzlist"/>
        <w:numPr>
          <w:ilvl w:val="0"/>
          <w:numId w:val="3"/>
        </w:numPr>
        <w:jc w:val="both"/>
      </w:pPr>
      <w:r>
        <w:lastRenderedPageBreak/>
        <w:t xml:space="preserve">W oknie „Definiuj raport” możesz określić dostęp </w:t>
      </w:r>
      <w:r w:rsidR="00E3776E">
        <w:t>do raportu dla wybranych użytkowników. W tym celu oznacz znacznik aktywności dla wybranych raportów i wybranych użytkowników. Wybór potwierdź przyciskiem „Zapisz”.</w:t>
      </w:r>
    </w:p>
    <w:p w:rsidR="00E3776E" w:rsidRDefault="00E3776E" w:rsidP="008966AD">
      <w:pPr>
        <w:jc w:val="center"/>
      </w:pPr>
      <w:r w:rsidRPr="00E3776E">
        <w:rPr>
          <w:noProof/>
          <w:lang w:eastAsia="pl-PL"/>
        </w:rPr>
        <w:drawing>
          <wp:inline distT="0" distB="0" distL="0" distR="0">
            <wp:extent cx="5591175" cy="4867275"/>
            <wp:effectExtent l="19050" t="19050" r="9525" b="9525"/>
            <wp:docPr id="49" name="Obraz 49" descr="C:\Users\KMI\Desktop\eepp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KMI\Desktop\eepp\21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486727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776E" w:rsidSect="0086635C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C4A" w:rsidRDefault="00E25C4A" w:rsidP="00045413">
      <w:pPr>
        <w:spacing w:after="0" w:line="240" w:lineRule="auto"/>
      </w:pPr>
      <w:r>
        <w:separator/>
      </w:r>
    </w:p>
  </w:endnote>
  <w:endnote w:type="continuationSeparator" w:id="0">
    <w:p w:rsidR="00E25C4A" w:rsidRDefault="00E25C4A" w:rsidP="0004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A89" w:rsidRDefault="00710A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80"/>
    </w:tblGrid>
    <w:tr w:rsidR="00045413">
      <w:trPr>
        <w:trHeight w:val="151"/>
      </w:trPr>
      <w:tc>
        <w:tcPr>
          <w:tcW w:w="2250" w:type="pct"/>
          <w:tcBorders>
            <w:bottom w:val="single" w:sz="4" w:space="0" w:color="0F6FC6" w:themeColor="accent1"/>
          </w:tcBorders>
        </w:tcPr>
        <w:p w:rsidR="00045413" w:rsidRDefault="00045413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045413" w:rsidRDefault="00D21996" w:rsidP="00710A89">
          <w:pPr>
            <w:pStyle w:val="Bezodstpw"/>
            <w:jc w:val="center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8966AD" w:rsidRPr="008966AD">
            <w:rPr>
              <w:rFonts w:asciiTheme="majorHAnsi" w:hAnsiTheme="majorHAnsi"/>
              <w:b/>
              <w:noProof/>
            </w:rPr>
            <w:t>2</w:t>
          </w:r>
          <w:r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0F6FC6" w:themeColor="accent1"/>
          </w:tcBorders>
        </w:tcPr>
        <w:p w:rsidR="00045413" w:rsidRDefault="00045413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45413">
      <w:trPr>
        <w:trHeight w:val="150"/>
      </w:trPr>
      <w:tc>
        <w:tcPr>
          <w:tcW w:w="2250" w:type="pct"/>
          <w:tcBorders>
            <w:top w:val="single" w:sz="4" w:space="0" w:color="0F6FC6" w:themeColor="accent1"/>
          </w:tcBorders>
        </w:tcPr>
        <w:p w:rsidR="00045413" w:rsidRDefault="00045413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045413" w:rsidRDefault="00045413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0F6FC6" w:themeColor="accent1"/>
          </w:tcBorders>
        </w:tcPr>
        <w:p w:rsidR="00045413" w:rsidRDefault="00045413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045413" w:rsidRDefault="000454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A89" w:rsidRDefault="00710A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C4A" w:rsidRDefault="00E25C4A" w:rsidP="00045413">
      <w:pPr>
        <w:spacing w:after="0" w:line="240" w:lineRule="auto"/>
      </w:pPr>
      <w:r>
        <w:separator/>
      </w:r>
    </w:p>
  </w:footnote>
  <w:footnote w:type="continuationSeparator" w:id="0">
    <w:p w:rsidR="00E25C4A" w:rsidRDefault="00E25C4A" w:rsidP="0004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A89" w:rsidRDefault="00710A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A89" w:rsidRDefault="00710A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A89" w:rsidRDefault="00710A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51FB0"/>
    <w:multiLevelType w:val="hybridMultilevel"/>
    <w:tmpl w:val="1F5448B8"/>
    <w:lvl w:ilvl="0" w:tplc="F7E0D0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7E40F5"/>
    <w:multiLevelType w:val="hybridMultilevel"/>
    <w:tmpl w:val="D7907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D3B0D"/>
    <w:multiLevelType w:val="hybridMultilevel"/>
    <w:tmpl w:val="96A2694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706C2"/>
    <w:multiLevelType w:val="hybridMultilevel"/>
    <w:tmpl w:val="4CA0E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333EB"/>
    <w:multiLevelType w:val="hybridMultilevel"/>
    <w:tmpl w:val="11565C84"/>
    <w:lvl w:ilvl="0" w:tplc="825EE596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E754D1A"/>
    <w:multiLevelType w:val="hybridMultilevel"/>
    <w:tmpl w:val="514C5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03956"/>
    <w:multiLevelType w:val="hybridMultilevel"/>
    <w:tmpl w:val="1F5448B8"/>
    <w:lvl w:ilvl="0" w:tplc="F7E0D0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A761A5"/>
    <w:multiLevelType w:val="hybridMultilevel"/>
    <w:tmpl w:val="5D6EC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DE4208"/>
    <w:multiLevelType w:val="hybridMultilevel"/>
    <w:tmpl w:val="E278A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85424"/>
    <w:multiLevelType w:val="hybridMultilevel"/>
    <w:tmpl w:val="60B0A0D6"/>
    <w:lvl w:ilvl="0" w:tplc="825EE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980A26"/>
    <w:multiLevelType w:val="hybridMultilevel"/>
    <w:tmpl w:val="CEBA4FB6"/>
    <w:lvl w:ilvl="0" w:tplc="254A08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9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791"/>
    <w:rsid w:val="00045413"/>
    <w:rsid w:val="000A2467"/>
    <w:rsid w:val="000A728B"/>
    <w:rsid w:val="000E29D6"/>
    <w:rsid w:val="001033C6"/>
    <w:rsid w:val="00186EFE"/>
    <w:rsid w:val="001C3EA2"/>
    <w:rsid w:val="00253C63"/>
    <w:rsid w:val="002B232F"/>
    <w:rsid w:val="002C7582"/>
    <w:rsid w:val="003000A0"/>
    <w:rsid w:val="003101FF"/>
    <w:rsid w:val="00346406"/>
    <w:rsid w:val="00353297"/>
    <w:rsid w:val="00381F75"/>
    <w:rsid w:val="003C49A2"/>
    <w:rsid w:val="00450C3C"/>
    <w:rsid w:val="004B4910"/>
    <w:rsid w:val="00561967"/>
    <w:rsid w:val="005853DE"/>
    <w:rsid w:val="005F459A"/>
    <w:rsid w:val="00616E33"/>
    <w:rsid w:val="006E6E7D"/>
    <w:rsid w:val="00704BEF"/>
    <w:rsid w:val="00710A89"/>
    <w:rsid w:val="00783ECF"/>
    <w:rsid w:val="007A0672"/>
    <w:rsid w:val="00812AD1"/>
    <w:rsid w:val="00827707"/>
    <w:rsid w:val="0086635C"/>
    <w:rsid w:val="00882FD6"/>
    <w:rsid w:val="008966AD"/>
    <w:rsid w:val="00906063"/>
    <w:rsid w:val="00915609"/>
    <w:rsid w:val="00947BFF"/>
    <w:rsid w:val="009542E1"/>
    <w:rsid w:val="00973726"/>
    <w:rsid w:val="009B3457"/>
    <w:rsid w:val="00A00A0E"/>
    <w:rsid w:val="00A36F56"/>
    <w:rsid w:val="00A42883"/>
    <w:rsid w:val="00AA2B90"/>
    <w:rsid w:val="00B12268"/>
    <w:rsid w:val="00B5311A"/>
    <w:rsid w:val="00BD6EAA"/>
    <w:rsid w:val="00C64053"/>
    <w:rsid w:val="00C94A11"/>
    <w:rsid w:val="00CB0F59"/>
    <w:rsid w:val="00CC779F"/>
    <w:rsid w:val="00CE7C1B"/>
    <w:rsid w:val="00CF1450"/>
    <w:rsid w:val="00D0242A"/>
    <w:rsid w:val="00D21996"/>
    <w:rsid w:val="00D50CAB"/>
    <w:rsid w:val="00DA429B"/>
    <w:rsid w:val="00DF0371"/>
    <w:rsid w:val="00E112A8"/>
    <w:rsid w:val="00E178A8"/>
    <w:rsid w:val="00E225D5"/>
    <w:rsid w:val="00E25C4A"/>
    <w:rsid w:val="00E3776E"/>
    <w:rsid w:val="00E5216B"/>
    <w:rsid w:val="00E866CF"/>
    <w:rsid w:val="00EB2791"/>
    <w:rsid w:val="00F129A7"/>
    <w:rsid w:val="00F40C87"/>
    <w:rsid w:val="00F41E8E"/>
    <w:rsid w:val="00F65404"/>
    <w:rsid w:val="00FB7263"/>
    <w:rsid w:val="00FD1E18"/>
    <w:rsid w:val="00FE00CB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0C1743-47A9-4631-802B-97BE7B2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35C"/>
  </w:style>
  <w:style w:type="paragraph" w:styleId="Nagwek1">
    <w:name w:val="heading 1"/>
    <w:basedOn w:val="Normalny"/>
    <w:next w:val="Normalny"/>
    <w:link w:val="Nagwek1Znak"/>
    <w:uiPriority w:val="9"/>
    <w:qFormat/>
    <w:rsid w:val="003101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27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2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791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101FF"/>
    <w:pPr>
      <w:pBdr>
        <w:bottom w:val="single" w:sz="8" w:space="4" w:color="0F6FC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101FF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3101FF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04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413"/>
  </w:style>
  <w:style w:type="paragraph" w:styleId="Stopka">
    <w:name w:val="footer"/>
    <w:basedOn w:val="Normalny"/>
    <w:link w:val="StopkaZnak"/>
    <w:uiPriority w:val="99"/>
    <w:unhideWhenUsed/>
    <w:rsid w:val="0004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413"/>
  </w:style>
  <w:style w:type="paragraph" w:styleId="Bezodstpw">
    <w:name w:val="No Spacing"/>
    <w:link w:val="BezodstpwZnak"/>
    <w:uiPriority w:val="1"/>
    <w:qFormat/>
    <w:rsid w:val="00045413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045413"/>
    <w:rPr>
      <w:rFonts w:eastAsiaTheme="minorEastAsi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83ECF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83ECF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783ECF"/>
    <w:rPr>
      <w:color w:val="E2D7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rzepły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Softeam Sp. z o.o.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34FF87-3FA1-4943-8830-DD9C9212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9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Mizera</cp:lastModifiedBy>
  <cp:revision>6</cp:revision>
  <dcterms:created xsi:type="dcterms:W3CDTF">2014-05-18T12:51:00Z</dcterms:created>
  <dcterms:modified xsi:type="dcterms:W3CDTF">2014-05-18T18:15:00Z</dcterms:modified>
</cp:coreProperties>
</file>