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FC" w:rsidRDefault="00232F7D" w:rsidP="00C711FF">
      <w:pPr>
        <w:jc w:val="center"/>
        <w:rPr>
          <w:rFonts w:asciiTheme="majorHAnsi" w:eastAsia="AVGmdBU" w:hAnsiTheme="majorHAnsi"/>
          <w:b/>
          <w:sz w:val="28"/>
        </w:rPr>
      </w:pPr>
      <w:r w:rsidRPr="00A23FD2">
        <w:rPr>
          <w:rFonts w:asciiTheme="majorHAnsi" w:eastAsia="AVGmdBU" w:hAnsiTheme="majorHAnsi"/>
          <w:b/>
          <w:sz w:val="28"/>
        </w:rPr>
        <w:t xml:space="preserve">Program szkolenia </w:t>
      </w:r>
    </w:p>
    <w:p w:rsidR="00EB6FFC" w:rsidRDefault="00EB6FFC" w:rsidP="00C711FF">
      <w:pPr>
        <w:jc w:val="center"/>
        <w:rPr>
          <w:rFonts w:asciiTheme="majorHAnsi" w:eastAsia="AVGmdBU" w:hAnsiTheme="majorHAnsi"/>
          <w:b/>
          <w:sz w:val="2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2835"/>
        <w:gridCol w:w="3969"/>
        <w:gridCol w:w="1701"/>
      </w:tblGrid>
      <w:tr w:rsidR="00EB6FFC" w:rsidRPr="00503681" w:rsidTr="00B91B07">
        <w:tc>
          <w:tcPr>
            <w:tcW w:w="3402" w:type="dxa"/>
            <w:gridSpan w:val="2"/>
          </w:tcPr>
          <w:p w:rsidR="00EB6FFC" w:rsidRPr="00503681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>
              <w:rPr>
                <w:rFonts w:asciiTheme="majorHAnsi" w:eastAsia="AVGmdBU" w:hAnsiTheme="majorHAnsi"/>
                <w:i/>
              </w:rPr>
              <w:t>Tytuł szkolenia</w:t>
            </w:r>
          </w:p>
        </w:tc>
        <w:tc>
          <w:tcPr>
            <w:tcW w:w="5670" w:type="dxa"/>
            <w:gridSpan w:val="2"/>
          </w:tcPr>
          <w:p w:rsidR="00EB6FFC" w:rsidRPr="006F3019" w:rsidRDefault="00EB443D" w:rsidP="00EB6FFC">
            <w:pPr>
              <w:jc w:val="center"/>
              <w:rPr>
                <w:rFonts w:asciiTheme="majorHAnsi" w:eastAsia="AVGmdBU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„</w:t>
            </w:r>
            <w:r w:rsidR="008010C2" w:rsidRPr="006F3019">
              <w:rPr>
                <w:rFonts w:asciiTheme="majorHAnsi" w:hAnsiTheme="majorHAnsi"/>
                <w:b/>
                <w:sz w:val="28"/>
                <w:szCs w:val="28"/>
              </w:rPr>
              <w:t>Negocjacje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”</w:t>
            </w:r>
          </w:p>
        </w:tc>
      </w:tr>
      <w:tr w:rsidR="006F3019" w:rsidRPr="00503681" w:rsidTr="00B91B07">
        <w:tc>
          <w:tcPr>
            <w:tcW w:w="3402" w:type="dxa"/>
            <w:gridSpan w:val="2"/>
          </w:tcPr>
          <w:p w:rsidR="006F3019" w:rsidRDefault="006F3019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>
              <w:rPr>
                <w:rFonts w:asciiTheme="majorHAnsi" w:eastAsia="AVGmdBU" w:hAnsiTheme="majorHAnsi"/>
                <w:i/>
              </w:rPr>
              <w:t>Trener:</w:t>
            </w:r>
          </w:p>
        </w:tc>
        <w:tc>
          <w:tcPr>
            <w:tcW w:w="5670" w:type="dxa"/>
            <w:gridSpan w:val="2"/>
          </w:tcPr>
          <w:p w:rsidR="006F3019" w:rsidRDefault="00C5137E" w:rsidP="00EB6FF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Barbara Jaśkiewicz</w:t>
            </w:r>
          </w:p>
        </w:tc>
      </w:tr>
      <w:tr w:rsidR="00EB6FFC" w:rsidRPr="00503681" w:rsidTr="00B91B07">
        <w:tc>
          <w:tcPr>
            <w:tcW w:w="3402" w:type="dxa"/>
            <w:gridSpan w:val="2"/>
          </w:tcPr>
          <w:p w:rsidR="00EB6FFC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>
              <w:rPr>
                <w:rFonts w:asciiTheme="majorHAnsi" w:eastAsia="AVGmdBU" w:hAnsiTheme="majorHAnsi"/>
                <w:i/>
              </w:rPr>
              <w:t>Miejsce</w:t>
            </w:r>
          </w:p>
        </w:tc>
        <w:tc>
          <w:tcPr>
            <w:tcW w:w="5670" w:type="dxa"/>
            <w:gridSpan w:val="2"/>
          </w:tcPr>
          <w:p w:rsidR="00EB6FFC" w:rsidRPr="00A23FD2" w:rsidRDefault="00003549" w:rsidP="00EB6FFC">
            <w:pPr>
              <w:jc w:val="center"/>
              <w:rPr>
                <w:rFonts w:asciiTheme="majorHAnsi" w:eastAsia="AVGmdBU" w:hAnsiTheme="majorHAnsi"/>
                <w:b/>
                <w:sz w:val="28"/>
              </w:rPr>
            </w:pPr>
            <w:r>
              <w:rPr>
                <w:rFonts w:asciiTheme="majorHAnsi" w:eastAsia="AVGmdBU" w:hAnsiTheme="majorHAnsi"/>
                <w:b/>
                <w:sz w:val="28"/>
              </w:rPr>
              <w:t xml:space="preserve">Szczecin </w:t>
            </w:r>
          </w:p>
        </w:tc>
      </w:tr>
      <w:tr w:rsidR="00EB6FFC" w:rsidRPr="00503681" w:rsidTr="00B91B07">
        <w:tc>
          <w:tcPr>
            <w:tcW w:w="3402" w:type="dxa"/>
            <w:gridSpan w:val="2"/>
          </w:tcPr>
          <w:p w:rsidR="00EB6FFC" w:rsidRPr="00200D70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 w:rsidRPr="00200D70">
              <w:rPr>
                <w:rFonts w:asciiTheme="majorHAnsi" w:eastAsia="AVGmdBU" w:hAnsiTheme="majorHAnsi"/>
                <w:i/>
              </w:rPr>
              <w:t xml:space="preserve">Termin </w:t>
            </w:r>
          </w:p>
        </w:tc>
        <w:tc>
          <w:tcPr>
            <w:tcW w:w="5670" w:type="dxa"/>
            <w:gridSpan w:val="2"/>
          </w:tcPr>
          <w:p w:rsidR="00EB6FFC" w:rsidRPr="006F3019" w:rsidRDefault="006F3019" w:rsidP="00EB443D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eastAsia="AVGmdBU" w:hAnsiTheme="majorHAnsi"/>
                <w:b/>
                <w:sz w:val="28"/>
                <w:szCs w:val="28"/>
              </w:rPr>
            </w:pPr>
            <w:r w:rsidRPr="006F3019">
              <w:rPr>
                <w:b/>
                <w:sz w:val="28"/>
                <w:szCs w:val="28"/>
              </w:rPr>
              <w:t>03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3019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3019">
              <w:rPr>
                <w:b/>
                <w:sz w:val="28"/>
                <w:szCs w:val="28"/>
              </w:rPr>
              <w:t>04.04.2014</w:t>
            </w:r>
          </w:p>
        </w:tc>
      </w:tr>
      <w:tr w:rsidR="000E0DE6" w:rsidTr="003129C1">
        <w:tc>
          <w:tcPr>
            <w:tcW w:w="567" w:type="dxa"/>
          </w:tcPr>
          <w:p w:rsidR="000E0DE6" w:rsidRPr="008348B4" w:rsidRDefault="00874F13" w:rsidP="00573E5E">
            <w:pPr>
              <w:ind w:left="-534" w:firstLine="534"/>
              <w:rPr>
                <w:rFonts w:asciiTheme="majorHAnsi" w:eastAsia="AVGmdBU" w:hAnsiTheme="majorHAnsi"/>
                <w:i/>
                <w:sz w:val="22"/>
                <w:szCs w:val="22"/>
              </w:rPr>
            </w:pPr>
            <w:r>
              <w:rPr>
                <w:rFonts w:asciiTheme="majorHAnsi" w:eastAsia="AVGmdBU" w:hAnsiTheme="majorHAnsi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6804" w:type="dxa"/>
            <w:gridSpan w:val="2"/>
          </w:tcPr>
          <w:p w:rsidR="000E0DE6" w:rsidRPr="008348B4" w:rsidRDefault="000E0DE6" w:rsidP="000E0DE6">
            <w:pPr>
              <w:autoSpaceDE w:val="0"/>
              <w:autoSpaceDN w:val="0"/>
              <w:adjustRightInd w:val="0"/>
              <w:rPr>
                <w:rFonts w:asciiTheme="majorHAnsi" w:eastAsia="AVGmdBU" w:hAnsiTheme="majorHAnsi"/>
                <w:i/>
                <w:sz w:val="22"/>
                <w:szCs w:val="22"/>
              </w:rPr>
            </w:pPr>
            <w:r w:rsidRPr="008348B4">
              <w:rPr>
                <w:rFonts w:asciiTheme="majorHAnsi" w:hAnsiTheme="majorHAnsi" w:cs="Arial-BoldMT"/>
                <w:bCs/>
                <w:i/>
                <w:sz w:val="22"/>
                <w:szCs w:val="22"/>
              </w:rPr>
              <w:t>Blok</w:t>
            </w:r>
            <w:r>
              <w:rPr>
                <w:rFonts w:asciiTheme="majorHAnsi" w:hAnsiTheme="majorHAnsi" w:cs="Arial-BoldMT"/>
                <w:bCs/>
                <w:i/>
                <w:sz w:val="22"/>
                <w:szCs w:val="22"/>
              </w:rPr>
              <w:t xml:space="preserve"> </w:t>
            </w:r>
            <w:r w:rsidRPr="008348B4">
              <w:rPr>
                <w:rFonts w:asciiTheme="majorHAnsi" w:hAnsiTheme="majorHAnsi" w:cs="Arial-BoldMT"/>
                <w:bCs/>
                <w:i/>
                <w:sz w:val="22"/>
                <w:szCs w:val="22"/>
              </w:rPr>
              <w:t xml:space="preserve"> tematyczny</w:t>
            </w:r>
          </w:p>
        </w:tc>
        <w:tc>
          <w:tcPr>
            <w:tcW w:w="1701" w:type="dxa"/>
          </w:tcPr>
          <w:p w:rsidR="000E0DE6" w:rsidRPr="008348B4" w:rsidRDefault="000E0DE6" w:rsidP="00232F7D">
            <w:pPr>
              <w:rPr>
                <w:rFonts w:asciiTheme="majorHAnsi" w:eastAsia="AVGmdBU" w:hAnsiTheme="majorHAnsi"/>
                <w:i/>
                <w:sz w:val="22"/>
                <w:szCs w:val="22"/>
              </w:rPr>
            </w:pPr>
            <w:r w:rsidRPr="008348B4">
              <w:rPr>
                <w:rFonts w:asciiTheme="majorHAnsi" w:eastAsia="AVGmdBU" w:hAnsiTheme="majorHAnsi"/>
                <w:i/>
                <w:sz w:val="22"/>
                <w:szCs w:val="22"/>
              </w:rPr>
              <w:t>Czas trwania</w:t>
            </w:r>
          </w:p>
        </w:tc>
      </w:tr>
      <w:tr w:rsidR="00573E5E" w:rsidTr="00B91B07">
        <w:tc>
          <w:tcPr>
            <w:tcW w:w="9072" w:type="dxa"/>
            <w:gridSpan w:val="4"/>
          </w:tcPr>
          <w:p w:rsidR="00573E5E" w:rsidRDefault="00573E5E" w:rsidP="00503681">
            <w:pPr>
              <w:jc w:val="center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I dzień:</w:t>
            </w:r>
          </w:p>
        </w:tc>
      </w:tr>
      <w:tr w:rsidR="00003549" w:rsidTr="000E0DE6">
        <w:trPr>
          <w:trHeight w:val="1104"/>
        </w:trPr>
        <w:tc>
          <w:tcPr>
            <w:tcW w:w="567" w:type="dxa"/>
          </w:tcPr>
          <w:p w:rsidR="00003549" w:rsidRDefault="00003549" w:rsidP="00C20A3A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1.</w:t>
            </w:r>
          </w:p>
        </w:tc>
        <w:tc>
          <w:tcPr>
            <w:tcW w:w="6804" w:type="dxa"/>
            <w:gridSpan w:val="2"/>
          </w:tcPr>
          <w:p w:rsidR="00003549" w:rsidRPr="00573E5E" w:rsidRDefault="00003549" w:rsidP="00003549">
            <w:pPr>
              <w:ind w:left="57"/>
              <w:rPr>
                <w:rFonts w:asciiTheme="majorHAnsi" w:hAnsiTheme="majorHAnsi"/>
                <w:b/>
              </w:rPr>
            </w:pPr>
            <w:r w:rsidRPr="00573E5E">
              <w:rPr>
                <w:rFonts w:asciiTheme="majorHAnsi" w:hAnsiTheme="majorHAnsi"/>
                <w:b/>
              </w:rPr>
              <w:t>Rozpoczęcie szkolenia</w:t>
            </w:r>
          </w:p>
          <w:p w:rsidR="00003549" w:rsidRPr="00C87629" w:rsidRDefault="00003549" w:rsidP="00003549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 xml:space="preserve">Przedstawienie trenera i uczestników </w:t>
            </w:r>
          </w:p>
          <w:p w:rsidR="00003549" w:rsidRPr="000E0DE6" w:rsidRDefault="00003549" w:rsidP="000E0DE6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Program i cele szkolenia</w:t>
            </w:r>
          </w:p>
        </w:tc>
        <w:tc>
          <w:tcPr>
            <w:tcW w:w="1701" w:type="dxa"/>
            <w:vMerge w:val="restart"/>
          </w:tcPr>
          <w:p w:rsidR="00003549" w:rsidRDefault="00003549" w:rsidP="00003549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7.30 –  9.45</w:t>
            </w:r>
          </w:p>
          <w:p w:rsidR="00003549" w:rsidRDefault="00003549" w:rsidP="00C20A3A">
            <w:pPr>
              <w:rPr>
                <w:rFonts w:asciiTheme="majorHAnsi" w:eastAsia="AVGmdBU" w:hAnsiTheme="majorHAnsi"/>
                <w:b/>
              </w:rPr>
            </w:pPr>
          </w:p>
        </w:tc>
      </w:tr>
      <w:tr w:rsidR="00003549" w:rsidTr="00B4123E">
        <w:trPr>
          <w:trHeight w:val="789"/>
        </w:trPr>
        <w:tc>
          <w:tcPr>
            <w:tcW w:w="567" w:type="dxa"/>
          </w:tcPr>
          <w:p w:rsidR="00003549" w:rsidRDefault="00003549" w:rsidP="00C20A3A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 xml:space="preserve">2. </w:t>
            </w:r>
          </w:p>
        </w:tc>
        <w:tc>
          <w:tcPr>
            <w:tcW w:w="6804" w:type="dxa"/>
            <w:gridSpan w:val="2"/>
          </w:tcPr>
          <w:p w:rsidR="00B4123E" w:rsidRPr="00200D70" w:rsidRDefault="00B4123E" w:rsidP="00200D70">
            <w:pPr>
              <w:rPr>
                <w:rFonts w:asciiTheme="majorHAnsi" w:hAnsiTheme="majorHAnsi"/>
                <w:b/>
              </w:rPr>
            </w:pPr>
            <w:r w:rsidRPr="00200D70">
              <w:rPr>
                <w:rFonts w:asciiTheme="majorHAnsi" w:hAnsiTheme="majorHAnsi"/>
                <w:b/>
              </w:rPr>
              <w:t>Wprowadzenie w temat negocjacje</w:t>
            </w:r>
          </w:p>
          <w:p w:rsidR="00B4123E" w:rsidRDefault="00B4123E" w:rsidP="00B4123E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Definicja negocjacji, podstawowe zasady negocjacji</w:t>
            </w:r>
          </w:p>
          <w:p w:rsidR="00B4123E" w:rsidRPr="00B4123E" w:rsidRDefault="00B4123E" w:rsidP="00B4123E">
            <w:pPr>
              <w:pStyle w:val="Akapitzlist"/>
              <w:spacing w:after="0"/>
              <w:rPr>
                <w:rFonts w:asciiTheme="majorHAnsi" w:hAnsiTheme="majorHAnsi"/>
              </w:rPr>
            </w:pPr>
          </w:p>
        </w:tc>
        <w:tc>
          <w:tcPr>
            <w:tcW w:w="1701" w:type="dxa"/>
            <w:vMerge/>
          </w:tcPr>
          <w:p w:rsidR="00003549" w:rsidRDefault="00003549" w:rsidP="00C20A3A">
            <w:pPr>
              <w:rPr>
                <w:rFonts w:asciiTheme="majorHAnsi" w:eastAsia="AVGmdBU" w:hAnsiTheme="majorHAnsi"/>
                <w:b/>
              </w:rPr>
            </w:pPr>
          </w:p>
        </w:tc>
      </w:tr>
      <w:tr w:rsidR="00003549" w:rsidTr="00A71043">
        <w:trPr>
          <w:trHeight w:val="407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003549" w:rsidRPr="00573E5E" w:rsidRDefault="00003549" w:rsidP="00A71043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3549" w:rsidRPr="00E62801" w:rsidRDefault="00003549" w:rsidP="00A71043">
            <w:pPr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09.45 – 10.00</w:t>
            </w:r>
          </w:p>
        </w:tc>
      </w:tr>
      <w:tr w:rsidR="00003549" w:rsidTr="00890C04">
        <w:trPr>
          <w:trHeight w:val="1307"/>
        </w:trPr>
        <w:tc>
          <w:tcPr>
            <w:tcW w:w="567" w:type="dxa"/>
          </w:tcPr>
          <w:p w:rsidR="00003549" w:rsidRDefault="00003549" w:rsidP="005B52B4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3.</w:t>
            </w:r>
          </w:p>
        </w:tc>
        <w:tc>
          <w:tcPr>
            <w:tcW w:w="6804" w:type="dxa"/>
            <w:gridSpan w:val="2"/>
          </w:tcPr>
          <w:p w:rsidR="00B4123E" w:rsidRPr="00200D70" w:rsidRDefault="00B4123E" w:rsidP="00B4123E">
            <w:pPr>
              <w:rPr>
                <w:rFonts w:asciiTheme="majorHAnsi" w:hAnsiTheme="majorHAnsi"/>
                <w:b/>
              </w:rPr>
            </w:pPr>
            <w:r w:rsidRPr="00200D70">
              <w:rPr>
                <w:rFonts w:asciiTheme="majorHAnsi" w:hAnsiTheme="majorHAnsi"/>
                <w:b/>
              </w:rPr>
              <w:t xml:space="preserve">Wprowadzenie w negocjacje – c.d. </w:t>
            </w:r>
          </w:p>
          <w:p w:rsidR="001757AE" w:rsidRDefault="00B4123E" w:rsidP="00B4123E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ajorHAnsi" w:hAnsiTheme="majorHAnsi"/>
              </w:rPr>
            </w:pPr>
            <w:r w:rsidRPr="001757AE">
              <w:rPr>
                <w:rFonts w:asciiTheme="majorHAnsi" w:hAnsiTheme="majorHAnsi"/>
              </w:rPr>
              <w:t xml:space="preserve">Postawy w negocjacjach </w:t>
            </w:r>
          </w:p>
          <w:p w:rsidR="00B4123E" w:rsidRPr="001757AE" w:rsidRDefault="001757AE" w:rsidP="00B4123E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ajorHAnsi" w:hAnsiTheme="majorHAnsi"/>
              </w:rPr>
            </w:pPr>
            <w:r w:rsidRPr="001757AE">
              <w:rPr>
                <w:rFonts w:asciiTheme="majorHAnsi" w:hAnsiTheme="majorHAnsi"/>
              </w:rPr>
              <w:t>Modele negocjacji</w:t>
            </w:r>
          </w:p>
          <w:p w:rsidR="001757AE" w:rsidRPr="00890C04" w:rsidRDefault="001757AE" w:rsidP="00890C04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03549" w:rsidRDefault="00003549" w:rsidP="005B52B4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10.00 – 11.30</w:t>
            </w:r>
          </w:p>
        </w:tc>
      </w:tr>
      <w:tr w:rsidR="00003549" w:rsidTr="00B91B07">
        <w:trPr>
          <w:trHeight w:val="414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003549" w:rsidRPr="00573E5E" w:rsidRDefault="00003549" w:rsidP="00503681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3549" w:rsidRPr="00E62801" w:rsidRDefault="00003549" w:rsidP="00E62801">
            <w:pPr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11.30 – 11.45</w:t>
            </w:r>
          </w:p>
        </w:tc>
      </w:tr>
      <w:tr w:rsidR="00003549" w:rsidTr="00874F13">
        <w:trPr>
          <w:trHeight w:val="1186"/>
        </w:trPr>
        <w:tc>
          <w:tcPr>
            <w:tcW w:w="567" w:type="dxa"/>
          </w:tcPr>
          <w:p w:rsidR="00003549" w:rsidRDefault="00003549" w:rsidP="00E62801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4.</w:t>
            </w:r>
          </w:p>
        </w:tc>
        <w:tc>
          <w:tcPr>
            <w:tcW w:w="6804" w:type="dxa"/>
            <w:gridSpan w:val="2"/>
          </w:tcPr>
          <w:p w:rsidR="00890C04" w:rsidRPr="00200D70" w:rsidRDefault="00890C04" w:rsidP="00890C04">
            <w:pPr>
              <w:rPr>
                <w:rFonts w:asciiTheme="majorHAnsi" w:hAnsiTheme="majorHAnsi"/>
                <w:b/>
              </w:rPr>
            </w:pPr>
            <w:r w:rsidRPr="00200D70">
              <w:rPr>
                <w:rFonts w:asciiTheme="majorHAnsi" w:hAnsiTheme="majorHAnsi"/>
                <w:b/>
              </w:rPr>
              <w:t xml:space="preserve">Wprowadzenie w negocjacje – c.d. </w:t>
            </w:r>
          </w:p>
          <w:p w:rsidR="00890C04" w:rsidRDefault="00890C04" w:rsidP="00890C0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Rodzaje negocjacji</w:t>
            </w:r>
          </w:p>
          <w:p w:rsidR="00890C04" w:rsidRDefault="00890C04" w:rsidP="00890C0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Harwardzki model negocjacji</w:t>
            </w:r>
          </w:p>
          <w:p w:rsidR="00890C04" w:rsidRDefault="00890C04" w:rsidP="00890C04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Etapy negocjacji </w:t>
            </w:r>
          </w:p>
          <w:p w:rsidR="00003549" w:rsidRPr="00874F13" w:rsidRDefault="00003549" w:rsidP="00890C04">
            <w:pPr>
              <w:pStyle w:val="Akapitzlist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03549" w:rsidRDefault="00003549" w:rsidP="00DD6AF4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11.45 – 13.15</w:t>
            </w:r>
          </w:p>
        </w:tc>
      </w:tr>
      <w:tr w:rsidR="00003549" w:rsidTr="00B91B07">
        <w:trPr>
          <w:trHeight w:val="433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003549" w:rsidRPr="00573E5E" w:rsidRDefault="00003549" w:rsidP="00503681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 xml:space="preserve">Przerwa </w:t>
            </w:r>
            <w:r>
              <w:rPr>
                <w:rFonts w:asciiTheme="majorHAnsi" w:hAnsiTheme="majorHAnsi"/>
              </w:rPr>
              <w:t>obiadowa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3549" w:rsidRPr="00E62801" w:rsidRDefault="00003549" w:rsidP="00211A66">
            <w:pPr>
              <w:rPr>
                <w:rFonts w:asciiTheme="majorHAnsi" w:eastAsia="AVGmdBU" w:hAnsiTheme="majorHAnsi"/>
              </w:rPr>
            </w:pPr>
            <w:r w:rsidRPr="00C87629">
              <w:rPr>
                <w:rFonts w:asciiTheme="majorHAnsi" w:hAnsiTheme="majorHAnsi"/>
              </w:rPr>
              <w:t>13.15 – 14.00</w:t>
            </w:r>
          </w:p>
        </w:tc>
      </w:tr>
      <w:tr w:rsidR="00003549" w:rsidTr="000E0DE6">
        <w:trPr>
          <w:trHeight w:val="1601"/>
        </w:trPr>
        <w:tc>
          <w:tcPr>
            <w:tcW w:w="567" w:type="dxa"/>
          </w:tcPr>
          <w:p w:rsidR="00003549" w:rsidRDefault="0089535B" w:rsidP="001F50A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5</w:t>
            </w:r>
            <w:r w:rsidR="00003549">
              <w:rPr>
                <w:rFonts w:asciiTheme="majorHAnsi" w:eastAsia="AVGmdBU" w:hAnsiTheme="majorHAnsi"/>
                <w:b/>
              </w:rPr>
              <w:t>.</w:t>
            </w:r>
          </w:p>
        </w:tc>
        <w:tc>
          <w:tcPr>
            <w:tcW w:w="6804" w:type="dxa"/>
            <w:gridSpan w:val="2"/>
          </w:tcPr>
          <w:p w:rsidR="00003549" w:rsidRPr="00200D70" w:rsidRDefault="00890C04" w:rsidP="00890C04">
            <w:pPr>
              <w:rPr>
                <w:rFonts w:asciiTheme="majorHAnsi" w:hAnsiTheme="majorHAnsi"/>
                <w:b/>
              </w:rPr>
            </w:pPr>
            <w:r w:rsidRPr="00200D70">
              <w:rPr>
                <w:rFonts w:asciiTheme="majorHAnsi" w:hAnsiTheme="majorHAnsi"/>
                <w:b/>
              </w:rPr>
              <w:t>Przygotowanie  do negocjacji:</w:t>
            </w:r>
          </w:p>
          <w:p w:rsidR="00200D70" w:rsidRDefault="00200D70" w:rsidP="00200D70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Przygotowanie obszarów negocjacyjnych i wyznaczenie priorytetów</w:t>
            </w:r>
          </w:p>
          <w:p w:rsidR="00200D70" w:rsidRDefault="00200D70" w:rsidP="00200D70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Ustalenie zakresów negocjacyjnych</w:t>
            </w:r>
          </w:p>
          <w:p w:rsidR="00200D70" w:rsidRDefault="00200D70" w:rsidP="00200D70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Określenie alternatyw dla negocjowanych porozumień</w:t>
            </w:r>
          </w:p>
          <w:p w:rsidR="00200D70" w:rsidRPr="00890C04" w:rsidRDefault="00200D70" w:rsidP="00890C04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03549" w:rsidRDefault="00003549" w:rsidP="00DD6AF4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14.00 – 15.30</w:t>
            </w:r>
          </w:p>
        </w:tc>
      </w:tr>
    </w:tbl>
    <w:p w:rsidR="00232F7D" w:rsidRPr="00E62801" w:rsidRDefault="00232F7D" w:rsidP="00E62801">
      <w:pPr>
        <w:ind w:left="360"/>
        <w:rPr>
          <w:rFonts w:asciiTheme="majorHAnsi" w:hAnsiTheme="majorHAnsi"/>
        </w:rPr>
      </w:pPr>
    </w:p>
    <w:p w:rsidR="00EF6C44" w:rsidRDefault="00EF6C44"/>
    <w:p w:rsidR="00EB443D" w:rsidRDefault="00EB443D"/>
    <w:p w:rsidR="00EB443D" w:rsidRDefault="00EB443D"/>
    <w:p w:rsidR="00EB443D" w:rsidRDefault="00EB443D"/>
    <w:p w:rsidR="00EB443D" w:rsidRDefault="00EB443D"/>
    <w:p w:rsidR="00EB443D" w:rsidRDefault="00EB443D"/>
    <w:p w:rsidR="00924101" w:rsidRDefault="00924101"/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6804"/>
        <w:gridCol w:w="1701"/>
      </w:tblGrid>
      <w:tr w:rsidR="000E0DE6" w:rsidTr="001F50A6">
        <w:tc>
          <w:tcPr>
            <w:tcW w:w="9072" w:type="dxa"/>
            <w:gridSpan w:val="3"/>
          </w:tcPr>
          <w:p w:rsidR="000E0DE6" w:rsidRDefault="000E0DE6" w:rsidP="001F50A6">
            <w:pPr>
              <w:jc w:val="center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lastRenderedPageBreak/>
              <w:t>II dzień:</w:t>
            </w:r>
          </w:p>
        </w:tc>
      </w:tr>
      <w:tr w:rsidR="000E0DE6" w:rsidTr="001F50A6">
        <w:trPr>
          <w:trHeight w:val="1104"/>
        </w:trPr>
        <w:tc>
          <w:tcPr>
            <w:tcW w:w="567" w:type="dxa"/>
          </w:tcPr>
          <w:p w:rsidR="000E0DE6" w:rsidRDefault="00924101" w:rsidP="001F50A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6.</w:t>
            </w:r>
          </w:p>
        </w:tc>
        <w:tc>
          <w:tcPr>
            <w:tcW w:w="6804" w:type="dxa"/>
          </w:tcPr>
          <w:p w:rsidR="000E0DE6" w:rsidRDefault="00200D70" w:rsidP="00200D7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Negocjacje właściwe</w:t>
            </w:r>
          </w:p>
          <w:p w:rsidR="00200D70" w:rsidRDefault="00200D70" w:rsidP="00200D70">
            <w:pPr>
              <w:pStyle w:val="Akapitzlist"/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 w:rsidRPr="00200D70">
              <w:rPr>
                <w:rFonts w:asciiTheme="majorHAnsi" w:hAnsiTheme="majorHAnsi"/>
              </w:rPr>
              <w:t>Zarządzanie ustępstwami</w:t>
            </w:r>
          </w:p>
          <w:p w:rsidR="00200D70" w:rsidRPr="00200D70" w:rsidRDefault="00200D70" w:rsidP="00200D70">
            <w:pPr>
              <w:pStyle w:val="Akapitzlist"/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Zasady ustępowania w negocjacjach </w:t>
            </w:r>
          </w:p>
        </w:tc>
        <w:tc>
          <w:tcPr>
            <w:tcW w:w="1701" w:type="dxa"/>
          </w:tcPr>
          <w:p w:rsidR="000E0DE6" w:rsidRDefault="000E0DE6" w:rsidP="001F50A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7.30 –  9.45</w:t>
            </w:r>
          </w:p>
          <w:p w:rsidR="000E0DE6" w:rsidRDefault="000E0DE6" w:rsidP="001F50A6">
            <w:pPr>
              <w:rPr>
                <w:rFonts w:asciiTheme="majorHAnsi" w:eastAsia="AVGmdBU" w:hAnsiTheme="majorHAnsi"/>
                <w:b/>
              </w:rPr>
            </w:pPr>
          </w:p>
        </w:tc>
      </w:tr>
      <w:tr w:rsidR="000E0DE6" w:rsidTr="001F50A6">
        <w:trPr>
          <w:trHeight w:val="407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E0DE6" w:rsidRPr="00573E5E" w:rsidRDefault="000E0DE6" w:rsidP="001F50A6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0DE6" w:rsidRPr="00E62801" w:rsidRDefault="000E0DE6" w:rsidP="001F50A6">
            <w:pPr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09.45 – 10.00</w:t>
            </w:r>
          </w:p>
        </w:tc>
      </w:tr>
      <w:tr w:rsidR="000E0DE6" w:rsidTr="000E0DE6">
        <w:trPr>
          <w:trHeight w:val="1206"/>
        </w:trPr>
        <w:tc>
          <w:tcPr>
            <w:tcW w:w="567" w:type="dxa"/>
          </w:tcPr>
          <w:p w:rsidR="000E0DE6" w:rsidRDefault="000E0DE6" w:rsidP="000E0DE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7.</w:t>
            </w:r>
          </w:p>
        </w:tc>
        <w:tc>
          <w:tcPr>
            <w:tcW w:w="6804" w:type="dxa"/>
          </w:tcPr>
          <w:p w:rsidR="00924101" w:rsidRPr="00200D70" w:rsidRDefault="00200D70" w:rsidP="00200D70">
            <w:pPr>
              <w:rPr>
                <w:rFonts w:asciiTheme="majorHAnsi" w:hAnsiTheme="majorHAnsi"/>
              </w:rPr>
            </w:pPr>
            <w:r w:rsidRPr="00200D70">
              <w:rPr>
                <w:rFonts w:asciiTheme="majorHAnsi" w:hAnsiTheme="majorHAnsi"/>
                <w:b/>
              </w:rPr>
              <w:t>Symulacje rozmów negocjacyjnych</w:t>
            </w:r>
          </w:p>
        </w:tc>
        <w:tc>
          <w:tcPr>
            <w:tcW w:w="1701" w:type="dxa"/>
          </w:tcPr>
          <w:p w:rsidR="000E0DE6" w:rsidRDefault="000E0DE6" w:rsidP="001F50A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10.00 – 11.30</w:t>
            </w:r>
          </w:p>
        </w:tc>
      </w:tr>
      <w:tr w:rsidR="000E0DE6" w:rsidTr="001F50A6">
        <w:trPr>
          <w:trHeight w:val="414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E0DE6" w:rsidRPr="00573E5E" w:rsidRDefault="000E0DE6" w:rsidP="001F50A6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0DE6" w:rsidRPr="00E62801" w:rsidRDefault="000E0DE6" w:rsidP="001F50A6">
            <w:pPr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11.30 – 11.45</w:t>
            </w:r>
          </w:p>
        </w:tc>
      </w:tr>
      <w:tr w:rsidR="00924101" w:rsidTr="00924101">
        <w:trPr>
          <w:trHeight w:val="70"/>
        </w:trPr>
        <w:tc>
          <w:tcPr>
            <w:tcW w:w="567" w:type="dxa"/>
          </w:tcPr>
          <w:p w:rsidR="00924101" w:rsidRDefault="00924101" w:rsidP="0089535B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8.</w:t>
            </w:r>
          </w:p>
          <w:p w:rsidR="00924101" w:rsidRDefault="00924101" w:rsidP="001F50A6">
            <w:pPr>
              <w:rPr>
                <w:rFonts w:asciiTheme="majorHAnsi" w:eastAsia="AVGmdBU" w:hAnsiTheme="majorHAnsi"/>
                <w:b/>
              </w:rPr>
            </w:pPr>
          </w:p>
        </w:tc>
        <w:tc>
          <w:tcPr>
            <w:tcW w:w="6804" w:type="dxa"/>
          </w:tcPr>
          <w:p w:rsidR="00200D70" w:rsidRDefault="00200D70" w:rsidP="0092410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Zasady wpływania na innych i wybrane taktyki negocjacyjne</w:t>
            </w:r>
          </w:p>
          <w:p w:rsidR="00200D70" w:rsidRPr="00924101" w:rsidRDefault="00200D70" w:rsidP="0092410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:rsidR="00924101" w:rsidRDefault="00924101" w:rsidP="001F50A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11.45 – 13.15</w:t>
            </w:r>
          </w:p>
        </w:tc>
      </w:tr>
      <w:tr w:rsidR="000E0DE6" w:rsidTr="001F50A6">
        <w:trPr>
          <w:trHeight w:val="433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E0DE6" w:rsidRPr="00573E5E" w:rsidRDefault="000E0DE6" w:rsidP="001F50A6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 xml:space="preserve">Przerwa </w:t>
            </w:r>
            <w:r>
              <w:rPr>
                <w:rFonts w:asciiTheme="majorHAnsi" w:hAnsiTheme="majorHAnsi"/>
              </w:rPr>
              <w:t>obiadowa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0DE6" w:rsidRPr="00E62801" w:rsidRDefault="000E0DE6" w:rsidP="001F50A6">
            <w:pPr>
              <w:rPr>
                <w:rFonts w:asciiTheme="majorHAnsi" w:eastAsia="AVGmdBU" w:hAnsiTheme="majorHAnsi"/>
              </w:rPr>
            </w:pPr>
            <w:r w:rsidRPr="00C87629">
              <w:rPr>
                <w:rFonts w:asciiTheme="majorHAnsi" w:hAnsiTheme="majorHAnsi"/>
              </w:rPr>
              <w:t>13.15 – 14.00</w:t>
            </w:r>
          </w:p>
        </w:tc>
      </w:tr>
      <w:tr w:rsidR="000E0DE6" w:rsidTr="001F50A6">
        <w:trPr>
          <w:trHeight w:val="1601"/>
        </w:trPr>
        <w:tc>
          <w:tcPr>
            <w:tcW w:w="567" w:type="dxa"/>
          </w:tcPr>
          <w:p w:rsidR="000E0DE6" w:rsidRDefault="0089535B" w:rsidP="0089535B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9</w:t>
            </w:r>
            <w:r w:rsidR="000E0DE6">
              <w:rPr>
                <w:rFonts w:asciiTheme="majorHAnsi" w:eastAsia="AVGmdBU" w:hAnsiTheme="majorHAnsi"/>
                <w:b/>
              </w:rPr>
              <w:t xml:space="preserve">. </w:t>
            </w:r>
          </w:p>
        </w:tc>
        <w:tc>
          <w:tcPr>
            <w:tcW w:w="6804" w:type="dxa"/>
          </w:tcPr>
          <w:p w:rsidR="00924101" w:rsidRPr="00200D70" w:rsidRDefault="00200D70" w:rsidP="00200D70">
            <w:pPr>
              <w:rPr>
                <w:rFonts w:asciiTheme="majorHAnsi" w:hAnsiTheme="majorHAnsi"/>
                <w:b/>
              </w:rPr>
            </w:pPr>
            <w:r w:rsidRPr="00200D70">
              <w:rPr>
                <w:rFonts w:asciiTheme="majorHAnsi" w:hAnsiTheme="majorHAnsi"/>
                <w:b/>
              </w:rPr>
              <w:t>Symulacje rozmów negocjacyjnych</w:t>
            </w:r>
          </w:p>
          <w:p w:rsidR="00200D70" w:rsidRPr="00200D70" w:rsidRDefault="00200D70" w:rsidP="00200D70">
            <w:pPr>
              <w:rPr>
                <w:rFonts w:asciiTheme="majorHAnsi" w:hAnsiTheme="majorHAnsi"/>
              </w:rPr>
            </w:pPr>
            <w:r w:rsidRPr="00200D70">
              <w:rPr>
                <w:rFonts w:asciiTheme="majorHAnsi" w:hAnsiTheme="majorHAnsi"/>
                <w:b/>
              </w:rPr>
              <w:t>Podsumowanie i zakończenie szkolenia</w:t>
            </w:r>
          </w:p>
        </w:tc>
        <w:tc>
          <w:tcPr>
            <w:tcW w:w="1701" w:type="dxa"/>
          </w:tcPr>
          <w:p w:rsidR="000E0DE6" w:rsidRDefault="000E0DE6" w:rsidP="001F50A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14.00 – 15.30</w:t>
            </w:r>
          </w:p>
        </w:tc>
      </w:tr>
    </w:tbl>
    <w:p w:rsidR="00003549" w:rsidRPr="00C5074B" w:rsidRDefault="00003549" w:rsidP="00C5074B">
      <w:pPr>
        <w:rPr>
          <w:rFonts w:asciiTheme="majorHAnsi" w:hAnsiTheme="majorHAnsi"/>
          <w:b/>
        </w:rPr>
      </w:pPr>
    </w:p>
    <w:p w:rsidR="00C5074B" w:rsidRDefault="00C5074B" w:rsidP="00C5074B">
      <w:pPr>
        <w:rPr>
          <w:rFonts w:asciiTheme="majorHAnsi" w:hAnsiTheme="majorHAnsi"/>
        </w:rPr>
      </w:pPr>
    </w:p>
    <w:p w:rsidR="001E2B8E" w:rsidRPr="00595108" w:rsidRDefault="001E2B8E" w:rsidP="00C5074B">
      <w:pPr>
        <w:rPr>
          <w:rFonts w:asciiTheme="majorHAnsi" w:hAnsiTheme="majorHAnsi"/>
          <w:b/>
        </w:rPr>
      </w:pPr>
      <w:r w:rsidRPr="00595108">
        <w:rPr>
          <w:rFonts w:asciiTheme="majorHAnsi" w:hAnsiTheme="majorHAnsi"/>
          <w:b/>
        </w:rPr>
        <w:t>Uwaga:</w:t>
      </w:r>
    </w:p>
    <w:p w:rsidR="001E2B8E" w:rsidRDefault="00936EBB" w:rsidP="002A7C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Plan godzinowy ma charakter orientacyjny. </w:t>
      </w:r>
      <w:r w:rsidR="001E2B8E">
        <w:rPr>
          <w:rFonts w:asciiTheme="majorHAnsi" w:hAnsiTheme="majorHAnsi"/>
        </w:rPr>
        <w:t>Ilość czasu poświęcona danemu zagadnieniu może ulec zmianie</w:t>
      </w:r>
      <w:r>
        <w:rPr>
          <w:rFonts w:asciiTheme="majorHAnsi" w:hAnsiTheme="majorHAnsi"/>
        </w:rPr>
        <w:t xml:space="preserve"> (wydłużenie lub skrócenie)</w:t>
      </w:r>
      <w:r w:rsidR="001E2B8E">
        <w:rPr>
          <w:rFonts w:asciiTheme="majorHAnsi" w:hAnsiTheme="majorHAnsi"/>
        </w:rPr>
        <w:t xml:space="preserve"> w zależności od potrzeb uczestników szkolenia</w:t>
      </w:r>
      <w:r>
        <w:rPr>
          <w:rFonts w:asciiTheme="majorHAnsi" w:hAnsiTheme="majorHAnsi"/>
        </w:rPr>
        <w:t>.</w:t>
      </w:r>
      <w:r w:rsidR="00595108">
        <w:rPr>
          <w:rFonts w:asciiTheme="majorHAnsi" w:hAnsiTheme="majorHAnsi"/>
        </w:rPr>
        <w:t xml:space="preserve"> Wynikiem czego będzie godzinowe przesunięcie danego bloku tematycznego. </w:t>
      </w:r>
    </w:p>
    <w:p w:rsidR="00595108" w:rsidRPr="00C5074B" w:rsidRDefault="00595108" w:rsidP="002A7C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Czasy przerw pozostaną bez zmian.</w:t>
      </w:r>
    </w:p>
    <w:sectPr w:rsidR="00595108" w:rsidRPr="00C5074B" w:rsidSect="00385629">
      <w:headerReference w:type="default" r:id="rId8"/>
      <w:footerReference w:type="default" r:id="rId9"/>
      <w:pgSz w:w="11906" w:h="16838"/>
      <w:pgMar w:top="2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844" w:rsidRDefault="00D95844">
      <w:r>
        <w:separator/>
      </w:r>
    </w:p>
  </w:endnote>
  <w:endnote w:type="continuationSeparator" w:id="0">
    <w:p w:rsidR="00D95844" w:rsidRDefault="00D95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GmdBU">
    <w:charset w:val="80"/>
    <w:family w:val="auto"/>
    <w:pitch w:val="variable"/>
    <w:sig w:usb0="A00002BF" w:usb1="78CFFCFB" w:usb2="00000016" w:usb3="00000000" w:csb0="0016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9DA" w:rsidRPr="003E14A8" w:rsidRDefault="00D539DA" w:rsidP="00D539DA">
    <w:pPr>
      <w:pStyle w:val="Stopka"/>
      <w:ind w:right="360"/>
      <w:rPr>
        <w:sz w:val="20"/>
        <w:szCs w:val="20"/>
      </w:rPr>
    </w:pPr>
  </w:p>
  <w:p w:rsidR="00D539DA" w:rsidRPr="00E6580C" w:rsidRDefault="00D539DA" w:rsidP="00D539DA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„</w:t>
    </w:r>
    <w:r w:rsidRPr="00E6580C">
      <w:rPr>
        <w:b/>
        <w:spacing w:val="-4"/>
        <w:sz w:val="20"/>
        <w:szCs w:val="20"/>
      </w:rPr>
      <w:t xml:space="preserve">NAUKA – Nowoczesna Administracja Uczelni </w:t>
    </w:r>
    <w:r w:rsidR="00EB443D">
      <w:rPr>
        <w:b/>
        <w:spacing w:val="-4"/>
        <w:sz w:val="20"/>
        <w:szCs w:val="20"/>
      </w:rPr>
      <w:t>oraz</w:t>
    </w:r>
    <w:r w:rsidRPr="00E6580C">
      <w:rPr>
        <w:b/>
        <w:spacing w:val="-4"/>
        <w:sz w:val="20"/>
        <w:szCs w:val="20"/>
      </w:rPr>
      <w:t xml:space="preserve"> Kadra Akademicka</w:t>
    </w:r>
    <w:r w:rsidRPr="00E6580C">
      <w:rPr>
        <w:sz w:val="20"/>
        <w:szCs w:val="20"/>
      </w:rPr>
      <w:t>”</w:t>
    </w:r>
  </w:p>
  <w:p w:rsidR="00D539DA" w:rsidRPr="00E6580C" w:rsidRDefault="00D539DA" w:rsidP="00D539DA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Projekt współfinansowany ze środków Unii Europejskiej w ramach</w:t>
    </w:r>
    <w:r>
      <w:rPr>
        <w:sz w:val="20"/>
        <w:szCs w:val="20"/>
      </w:rPr>
      <w:t xml:space="preserve"> Europejskiego Funduszu Społecznego</w:t>
    </w:r>
  </w:p>
  <w:p w:rsidR="00D539DA" w:rsidRPr="00781AC0" w:rsidRDefault="00D539DA" w:rsidP="00D539DA">
    <w:pPr>
      <w:pStyle w:val="Stopka"/>
      <w:jc w:val="center"/>
      <w:rPr>
        <w:sz w:val="20"/>
        <w:szCs w:val="20"/>
      </w:rPr>
    </w:pPr>
    <w:r w:rsidRPr="00E6580C">
      <w:rPr>
        <w:sz w:val="20"/>
        <w:szCs w:val="20"/>
      </w:rPr>
      <w:t>Umowa nr</w:t>
    </w:r>
    <w:r>
      <w:rPr>
        <w:sz w:val="20"/>
        <w:szCs w:val="20"/>
      </w:rPr>
      <w:t xml:space="preserve"> </w:t>
    </w:r>
    <w:r w:rsidRPr="00BA45A2">
      <w:rPr>
        <w:b/>
        <w:sz w:val="20"/>
        <w:szCs w:val="20"/>
      </w:rPr>
      <w:t xml:space="preserve">UDA - </w:t>
    </w:r>
    <w:r w:rsidRPr="00BA45A2">
      <w:rPr>
        <w:b/>
        <w:spacing w:val="-4"/>
        <w:sz w:val="20"/>
        <w:szCs w:val="20"/>
      </w:rPr>
      <w:t>POKL</w:t>
    </w:r>
    <w:r w:rsidRPr="00E6580C">
      <w:rPr>
        <w:b/>
        <w:spacing w:val="-4"/>
        <w:sz w:val="20"/>
        <w:szCs w:val="20"/>
      </w:rPr>
      <w:t>.04.01.01-00-023/11-00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844" w:rsidRDefault="00D95844">
      <w:r>
        <w:separator/>
      </w:r>
    </w:p>
  </w:footnote>
  <w:footnote w:type="continuationSeparator" w:id="0">
    <w:p w:rsidR="00D95844" w:rsidRDefault="00D95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DB4" w:rsidRDefault="00D539DA" w:rsidP="008F312C">
    <w:pPr>
      <w:pStyle w:val="Nagwek"/>
    </w:pPr>
    <w:r w:rsidRPr="00D539D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95250</wp:posOffset>
          </wp:positionV>
          <wp:extent cx="6915150" cy="952500"/>
          <wp:effectExtent l="0" t="0" r="0" b="0"/>
          <wp:wrapTopAndBottom/>
          <wp:docPr id="8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k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51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097"/>
    <w:multiLevelType w:val="hybridMultilevel"/>
    <w:tmpl w:val="AFD892E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ED9C1E3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255C7DA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76617"/>
    <w:multiLevelType w:val="hybridMultilevel"/>
    <w:tmpl w:val="971CA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84BE0"/>
    <w:multiLevelType w:val="hybridMultilevel"/>
    <w:tmpl w:val="45B25436"/>
    <w:lvl w:ilvl="0" w:tplc="D6AA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02927"/>
    <w:multiLevelType w:val="hybridMultilevel"/>
    <w:tmpl w:val="E2A2F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03FC2"/>
    <w:multiLevelType w:val="hybridMultilevel"/>
    <w:tmpl w:val="795C2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42B09"/>
    <w:multiLevelType w:val="hybridMultilevel"/>
    <w:tmpl w:val="15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5A0B"/>
    <w:multiLevelType w:val="hybridMultilevel"/>
    <w:tmpl w:val="F6DA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B60A1"/>
    <w:multiLevelType w:val="hybridMultilevel"/>
    <w:tmpl w:val="28F2499E"/>
    <w:lvl w:ilvl="0" w:tplc="67E2E25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C68DF"/>
    <w:multiLevelType w:val="hybridMultilevel"/>
    <w:tmpl w:val="2EA0027E"/>
    <w:lvl w:ilvl="0" w:tplc="F522CF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06A7B"/>
    <w:multiLevelType w:val="hybridMultilevel"/>
    <w:tmpl w:val="15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B38EE"/>
    <w:multiLevelType w:val="hybridMultilevel"/>
    <w:tmpl w:val="8FEA6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C531A"/>
    <w:multiLevelType w:val="hybridMultilevel"/>
    <w:tmpl w:val="B9161E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195340"/>
    <w:multiLevelType w:val="hybridMultilevel"/>
    <w:tmpl w:val="E7540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70E9C"/>
    <w:multiLevelType w:val="hybridMultilevel"/>
    <w:tmpl w:val="361C2D44"/>
    <w:lvl w:ilvl="0" w:tplc="BBCC3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F622F9"/>
    <w:multiLevelType w:val="hybridMultilevel"/>
    <w:tmpl w:val="DFECE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FE4362"/>
    <w:multiLevelType w:val="hybridMultilevel"/>
    <w:tmpl w:val="ACD033A6"/>
    <w:lvl w:ilvl="0" w:tplc="D6AA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5145E"/>
    <w:multiLevelType w:val="hybridMultilevel"/>
    <w:tmpl w:val="7346D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F330F"/>
    <w:multiLevelType w:val="hybridMultilevel"/>
    <w:tmpl w:val="F6DA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E24C2"/>
    <w:multiLevelType w:val="hybridMultilevel"/>
    <w:tmpl w:val="15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A34AF"/>
    <w:multiLevelType w:val="hybridMultilevel"/>
    <w:tmpl w:val="00F2B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679F0"/>
    <w:multiLevelType w:val="hybridMultilevel"/>
    <w:tmpl w:val="2FAADCC0"/>
    <w:lvl w:ilvl="0" w:tplc="D6AA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D4022"/>
    <w:multiLevelType w:val="hybridMultilevel"/>
    <w:tmpl w:val="BD18F7A0"/>
    <w:lvl w:ilvl="0" w:tplc="33F24D4C">
      <w:start w:val="3"/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49319D"/>
    <w:multiLevelType w:val="hybridMultilevel"/>
    <w:tmpl w:val="83C0E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8"/>
  </w:num>
  <w:num w:numId="5">
    <w:abstractNumId w:val="10"/>
  </w:num>
  <w:num w:numId="6">
    <w:abstractNumId w:val="11"/>
  </w:num>
  <w:num w:numId="7">
    <w:abstractNumId w:val="20"/>
  </w:num>
  <w:num w:numId="8">
    <w:abstractNumId w:val="0"/>
  </w:num>
  <w:num w:numId="9">
    <w:abstractNumId w:val="15"/>
  </w:num>
  <w:num w:numId="10">
    <w:abstractNumId w:val="2"/>
  </w:num>
  <w:num w:numId="11">
    <w:abstractNumId w:val="7"/>
  </w:num>
  <w:num w:numId="12">
    <w:abstractNumId w:val="6"/>
  </w:num>
  <w:num w:numId="13">
    <w:abstractNumId w:val="17"/>
  </w:num>
  <w:num w:numId="14">
    <w:abstractNumId w:val="18"/>
  </w:num>
  <w:num w:numId="15">
    <w:abstractNumId w:val="21"/>
  </w:num>
  <w:num w:numId="16">
    <w:abstractNumId w:val="5"/>
  </w:num>
  <w:num w:numId="17">
    <w:abstractNumId w:val="9"/>
  </w:num>
  <w:num w:numId="18">
    <w:abstractNumId w:val="3"/>
  </w:num>
  <w:num w:numId="19">
    <w:abstractNumId w:val="1"/>
  </w:num>
  <w:num w:numId="20">
    <w:abstractNumId w:val="16"/>
  </w:num>
  <w:num w:numId="21">
    <w:abstractNumId w:val="19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01E42"/>
    <w:rsid w:val="00003549"/>
    <w:rsid w:val="00050BA8"/>
    <w:rsid w:val="00055C1C"/>
    <w:rsid w:val="00056F97"/>
    <w:rsid w:val="00061696"/>
    <w:rsid w:val="000637EA"/>
    <w:rsid w:val="000974E4"/>
    <w:rsid w:val="000D4FEE"/>
    <w:rsid w:val="000E0DE6"/>
    <w:rsid w:val="000E3DC9"/>
    <w:rsid w:val="00107F55"/>
    <w:rsid w:val="00115218"/>
    <w:rsid w:val="00127702"/>
    <w:rsid w:val="00130A59"/>
    <w:rsid w:val="00155433"/>
    <w:rsid w:val="00160292"/>
    <w:rsid w:val="00161100"/>
    <w:rsid w:val="00162CC1"/>
    <w:rsid w:val="00164CDF"/>
    <w:rsid w:val="001757AE"/>
    <w:rsid w:val="00185E78"/>
    <w:rsid w:val="00197AB8"/>
    <w:rsid w:val="001A3BEA"/>
    <w:rsid w:val="001C2ED9"/>
    <w:rsid w:val="001D6FB8"/>
    <w:rsid w:val="001E2B8E"/>
    <w:rsid w:val="00200D70"/>
    <w:rsid w:val="0021264C"/>
    <w:rsid w:val="00221289"/>
    <w:rsid w:val="00232F7D"/>
    <w:rsid w:val="00235647"/>
    <w:rsid w:val="00253BF5"/>
    <w:rsid w:val="00257645"/>
    <w:rsid w:val="00257ADA"/>
    <w:rsid w:val="00270761"/>
    <w:rsid w:val="00280995"/>
    <w:rsid w:val="00281837"/>
    <w:rsid w:val="00296721"/>
    <w:rsid w:val="002A7CC8"/>
    <w:rsid w:val="002C0554"/>
    <w:rsid w:val="002C5FEF"/>
    <w:rsid w:val="002E21C4"/>
    <w:rsid w:val="002E4CAB"/>
    <w:rsid w:val="003017AE"/>
    <w:rsid w:val="00323075"/>
    <w:rsid w:val="00323079"/>
    <w:rsid w:val="0032350B"/>
    <w:rsid w:val="00340DFA"/>
    <w:rsid w:val="00384867"/>
    <w:rsid w:val="00385629"/>
    <w:rsid w:val="003A79B9"/>
    <w:rsid w:val="003C0B1A"/>
    <w:rsid w:val="003C3D2C"/>
    <w:rsid w:val="003E0587"/>
    <w:rsid w:val="003E14A8"/>
    <w:rsid w:val="0040224E"/>
    <w:rsid w:val="00403267"/>
    <w:rsid w:val="00404361"/>
    <w:rsid w:val="00407348"/>
    <w:rsid w:val="004152C4"/>
    <w:rsid w:val="004507E5"/>
    <w:rsid w:val="00462D14"/>
    <w:rsid w:val="004A5BBE"/>
    <w:rsid w:val="004B6C62"/>
    <w:rsid w:val="00503681"/>
    <w:rsid w:val="005321B4"/>
    <w:rsid w:val="00532EF4"/>
    <w:rsid w:val="005513D1"/>
    <w:rsid w:val="00570F7C"/>
    <w:rsid w:val="00573E5E"/>
    <w:rsid w:val="00582AFA"/>
    <w:rsid w:val="005854E8"/>
    <w:rsid w:val="005940F9"/>
    <w:rsid w:val="00595108"/>
    <w:rsid w:val="005A2486"/>
    <w:rsid w:val="005E4378"/>
    <w:rsid w:val="005E49D6"/>
    <w:rsid w:val="005F36BB"/>
    <w:rsid w:val="00607F8E"/>
    <w:rsid w:val="00614F80"/>
    <w:rsid w:val="00650F84"/>
    <w:rsid w:val="006618F0"/>
    <w:rsid w:val="0068103D"/>
    <w:rsid w:val="006875AD"/>
    <w:rsid w:val="006B1A40"/>
    <w:rsid w:val="006B543D"/>
    <w:rsid w:val="006C4EB2"/>
    <w:rsid w:val="006E6EB0"/>
    <w:rsid w:val="006F2E92"/>
    <w:rsid w:val="006F3019"/>
    <w:rsid w:val="00711E8B"/>
    <w:rsid w:val="00720685"/>
    <w:rsid w:val="00721A81"/>
    <w:rsid w:val="007527CC"/>
    <w:rsid w:val="00763D47"/>
    <w:rsid w:val="00784647"/>
    <w:rsid w:val="007C05E8"/>
    <w:rsid w:val="007F1256"/>
    <w:rsid w:val="008010C2"/>
    <w:rsid w:val="008222AF"/>
    <w:rsid w:val="008348B4"/>
    <w:rsid w:val="00851181"/>
    <w:rsid w:val="0085293B"/>
    <w:rsid w:val="00874F13"/>
    <w:rsid w:val="008824D5"/>
    <w:rsid w:val="00890C04"/>
    <w:rsid w:val="0089535B"/>
    <w:rsid w:val="008B7399"/>
    <w:rsid w:val="008C2B7C"/>
    <w:rsid w:val="008D3724"/>
    <w:rsid w:val="008D76AF"/>
    <w:rsid w:val="008F312C"/>
    <w:rsid w:val="008F5737"/>
    <w:rsid w:val="008F7C9F"/>
    <w:rsid w:val="00902F68"/>
    <w:rsid w:val="009112A1"/>
    <w:rsid w:val="00911A9B"/>
    <w:rsid w:val="00914EA1"/>
    <w:rsid w:val="00924101"/>
    <w:rsid w:val="00936EBB"/>
    <w:rsid w:val="00977E94"/>
    <w:rsid w:val="00984BBE"/>
    <w:rsid w:val="009A0F99"/>
    <w:rsid w:val="009B4BB0"/>
    <w:rsid w:val="009C79A5"/>
    <w:rsid w:val="009D331F"/>
    <w:rsid w:val="009D71EA"/>
    <w:rsid w:val="009D7926"/>
    <w:rsid w:val="009E25FA"/>
    <w:rsid w:val="00A051D1"/>
    <w:rsid w:val="00A23FD2"/>
    <w:rsid w:val="00A42BE5"/>
    <w:rsid w:val="00A62F7E"/>
    <w:rsid w:val="00A74826"/>
    <w:rsid w:val="00A82106"/>
    <w:rsid w:val="00A90083"/>
    <w:rsid w:val="00A92C7E"/>
    <w:rsid w:val="00B01919"/>
    <w:rsid w:val="00B04D59"/>
    <w:rsid w:val="00B4123E"/>
    <w:rsid w:val="00B803B0"/>
    <w:rsid w:val="00B91B07"/>
    <w:rsid w:val="00B92173"/>
    <w:rsid w:val="00BD589A"/>
    <w:rsid w:val="00BE479E"/>
    <w:rsid w:val="00BF3138"/>
    <w:rsid w:val="00C06E83"/>
    <w:rsid w:val="00C37729"/>
    <w:rsid w:val="00C5074B"/>
    <w:rsid w:val="00C5137E"/>
    <w:rsid w:val="00C51734"/>
    <w:rsid w:val="00C6746B"/>
    <w:rsid w:val="00C711FF"/>
    <w:rsid w:val="00C87629"/>
    <w:rsid w:val="00C9763E"/>
    <w:rsid w:val="00D1020B"/>
    <w:rsid w:val="00D136AB"/>
    <w:rsid w:val="00D13B76"/>
    <w:rsid w:val="00D27C6B"/>
    <w:rsid w:val="00D51B9D"/>
    <w:rsid w:val="00D52EAA"/>
    <w:rsid w:val="00D539DA"/>
    <w:rsid w:val="00D94624"/>
    <w:rsid w:val="00D95844"/>
    <w:rsid w:val="00DA2E16"/>
    <w:rsid w:val="00DC1C2F"/>
    <w:rsid w:val="00DC30C0"/>
    <w:rsid w:val="00DD1B73"/>
    <w:rsid w:val="00DD6AF4"/>
    <w:rsid w:val="00DF27AE"/>
    <w:rsid w:val="00E01E42"/>
    <w:rsid w:val="00E61770"/>
    <w:rsid w:val="00E62801"/>
    <w:rsid w:val="00E819C3"/>
    <w:rsid w:val="00E8797D"/>
    <w:rsid w:val="00E9148A"/>
    <w:rsid w:val="00EB443D"/>
    <w:rsid w:val="00EB6FFC"/>
    <w:rsid w:val="00EE38E0"/>
    <w:rsid w:val="00EF3DB4"/>
    <w:rsid w:val="00EF6C44"/>
    <w:rsid w:val="00F121BA"/>
    <w:rsid w:val="00F12797"/>
    <w:rsid w:val="00F22155"/>
    <w:rsid w:val="00F256FD"/>
    <w:rsid w:val="00F27F5D"/>
    <w:rsid w:val="00F636E2"/>
    <w:rsid w:val="00F67656"/>
    <w:rsid w:val="00F75D9F"/>
    <w:rsid w:val="00F860CE"/>
    <w:rsid w:val="00FC0146"/>
    <w:rsid w:val="00FC7953"/>
    <w:rsid w:val="00FD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03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E01E42"/>
    <w:rPr>
      <w:sz w:val="20"/>
      <w:szCs w:val="20"/>
    </w:rPr>
  </w:style>
  <w:style w:type="character" w:styleId="Odwoanieprzypisukocowego">
    <w:name w:val="endnote reference"/>
    <w:semiHidden/>
    <w:rsid w:val="00E01E42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F27F5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rsid w:val="00F27F5D"/>
    <w:rPr>
      <w:rFonts w:ascii="Consolas" w:eastAsia="Calibri" w:hAnsi="Consolas"/>
      <w:sz w:val="21"/>
      <w:szCs w:val="21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rsid w:val="0040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0E3D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E3DC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9672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270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3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E38E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77E9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77E94"/>
    <w:rPr>
      <w:b/>
      <w:bCs/>
    </w:rPr>
  </w:style>
  <w:style w:type="paragraph" w:customStyle="1" w:styleId="contact1">
    <w:name w:val="contact1"/>
    <w:basedOn w:val="Normalny"/>
    <w:rsid w:val="00720685"/>
    <w:pPr>
      <w:spacing w:before="300"/>
      <w:ind w:left="300"/>
    </w:pPr>
  </w:style>
  <w:style w:type="paragraph" w:styleId="Tekstpodstawowy">
    <w:name w:val="Body Text"/>
    <w:basedOn w:val="Normalny"/>
    <w:link w:val="TekstpodstawowyZnak"/>
    <w:uiPriority w:val="99"/>
    <w:unhideWhenUsed/>
    <w:rsid w:val="00D1020B"/>
    <w:pPr>
      <w:shd w:val="clear" w:color="auto" w:fill="FFFFFF"/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rsid w:val="00D1020B"/>
    <w:rPr>
      <w:sz w:val="24"/>
      <w:szCs w:val="24"/>
      <w:shd w:val="clear" w:color="auto" w:fill="FFFFFF"/>
    </w:rPr>
  </w:style>
  <w:style w:type="paragraph" w:customStyle="1" w:styleId="Tekstpodstawowy210">
    <w:name w:val="Tekst podstawowy 21"/>
    <w:basedOn w:val="Normalny"/>
    <w:uiPriority w:val="99"/>
    <w:rsid w:val="00D1020B"/>
    <w:pPr>
      <w:jc w:val="both"/>
    </w:pPr>
    <w:rPr>
      <w:sz w:val="18"/>
      <w:szCs w:val="20"/>
    </w:rPr>
  </w:style>
  <w:style w:type="character" w:customStyle="1" w:styleId="StopkaZnak">
    <w:name w:val="Stopka Znak"/>
    <w:link w:val="Stopka"/>
    <w:rsid w:val="003E14A8"/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0A5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E01E42"/>
    <w:rPr>
      <w:sz w:val="20"/>
      <w:szCs w:val="20"/>
    </w:rPr>
  </w:style>
  <w:style w:type="character" w:styleId="Odwoanieprzypisukocowego">
    <w:name w:val="endnote reference"/>
    <w:semiHidden/>
    <w:rsid w:val="00E01E42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F27F5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rsid w:val="00F27F5D"/>
    <w:rPr>
      <w:rFonts w:ascii="Consolas" w:eastAsia="Calibri" w:hAnsi="Consolas"/>
      <w:sz w:val="21"/>
      <w:szCs w:val="21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rsid w:val="0040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0E3D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E3DC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9672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270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3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E38E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77E9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77E94"/>
    <w:rPr>
      <w:b/>
      <w:bCs/>
    </w:rPr>
  </w:style>
  <w:style w:type="paragraph" w:customStyle="1" w:styleId="contact1">
    <w:name w:val="contact1"/>
    <w:basedOn w:val="Normalny"/>
    <w:rsid w:val="00720685"/>
    <w:pPr>
      <w:spacing w:before="300"/>
      <w:ind w:left="300"/>
    </w:pPr>
  </w:style>
  <w:style w:type="paragraph" w:styleId="Tekstpodstawowy">
    <w:name w:val="Body Text"/>
    <w:basedOn w:val="Normalny"/>
    <w:link w:val="TekstpodstawowyZnak"/>
    <w:uiPriority w:val="99"/>
    <w:unhideWhenUsed/>
    <w:rsid w:val="00D1020B"/>
    <w:pPr>
      <w:shd w:val="clear" w:color="auto" w:fill="FFFFFF"/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1020B"/>
    <w:rPr>
      <w:sz w:val="24"/>
      <w:szCs w:val="24"/>
      <w:shd w:val="clear" w:color="auto" w:fill="FFFFFF"/>
      <w:lang w:val="x-none" w:eastAsia="x-none"/>
    </w:rPr>
  </w:style>
  <w:style w:type="paragraph" w:customStyle="1" w:styleId="Tekstpodstawowy210">
    <w:name w:val="Tekst podstawowy 21"/>
    <w:basedOn w:val="Normalny"/>
    <w:uiPriority w:val="99"/>
    <w:rsid w:val="00D1020B"/>
    <w:pPr>
      <w:jc w:val="both"/>
    </w:pPr>
    <w:rPr>
      <w:sz w:val="18"/>
      <w:szCs w:val="20"/>
    </w:rPr>
  </w:style>
  <w:style w:type="character" w:customStyle="1" w:styleId="StopkaZnak">
    <w:name w:val="Stopka Znak"/>
    <w:link w:val="Stopka"/>
    <w:rsid w:val="003E14A8"/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0A5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11">
              <w:marLeft w:val="1275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806A8-4C71-4B25-8F8D-3EF91F00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gwojtczyk</cp:lastModifiedBy>
  <cp:revision>2</cp:revision>
  <cp:lastPrinted>2013-06-14T07:39:00Z</cp:lastPrinted>
  <dcterms:created xsi:type="dcterms:W3CDTF">2014-03-20T18:48:00Z</dcterms:created>
  <dcterms:modified xsi:type="dcterms:W3CDTF">2014-03-20T18:48:00Z</dcterms:modified>
</cp:coreProperties>
</file>