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1E09" w14:textId="3C20BB14" w:rsidR="000E2856" w:rsidRPr="001674AA" w:rsidRDefault="001674AA" w:rsidP="001674AA">
      <w:pPr>
        <w:jc w:val="both"/>
        <w:rPr>
          <w:rFonts w:ascii="Times New Roman" w:hAnsi="Times New Roman" w:cs="Times New Roman"/>
          <w:sz w:val="24"/>
          <w:szCs w:val="24"/>
        </w:rPr>
      </w:pPr>
      <w:r w:rsidRPr="00167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Świadectwo z przeprowadzenia obowiązkowej kontroli sprzętu chroniącego przed upadkiem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7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wysokości, zgodnie z rozporządzeniem w sprawie stosowania sprzętu ochrony indywidualnej oraz sprzętu ratowniczego.</w:t>
      </w:r>
    </w:p>
    <w:tbl>
      <w:tblPr>
        <w:tblW w:w="817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317"/>
        <w:gridCol w:w="2580"/>
        <w:gridCol w:w="2000"/>
      </w:tblGrid>
      <w:tr w:rsidR="001674AA" w:rsidRPr="001674AA" w14:paraId="2867CEBB" w14:textId="77777777" w:rsidTr="001674A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BC4BE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C766A5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Użytkownik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99591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BBC6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61C1058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729375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8FB9D6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BD9016A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17FB9A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01D4D49F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ABF22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Firma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75E1D7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PM Szczecin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D65D1DE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1068A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16FB29C5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ED8E3C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766FAA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Wały Chrobrego 1-2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AA68B65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3E9C33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DB11EC6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7E2ADB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3EE78D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Szczecin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B45FDD1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6FC7E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56606D8B" w14:textId="77777777" w:rsidTr="001674AA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68A31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2041CF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(+48) 453 672 690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7896B08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BDAA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15981AAF" w14:textId="77777777" w:rsidTr="001674A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759C4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BA01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9CE81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3E22A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6803E4DE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44729D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Sprzęt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9CA4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F34D8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B0035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40EF0D0F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6FFCF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Producent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E4F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522DD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73C3F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4048E045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D4DFED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Typ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5B04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39314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E2BF3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24D65156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D08C7C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Nr. Seryjny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4D95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F337C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6D42B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644EB5E8" w14:textId="77777777" w:rsidTr="001674AA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FB104E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Data </w:t>
            </w:r>
            <w:proofErr w:type="spellStart"/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65CA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6CDF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B8B042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420A9564" w14:textId="77777777" w:rsidTr="001674AA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A56EA2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PU*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1FF29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6BE95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A292E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54A78539" w14:textId="77777777" w:rsidTr="001674A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1E257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4E23E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85F07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28F12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02144041" w14:textId="77777777" w:rsidTr="001674AA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AEB3D3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Data**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357081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Kontroler 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29F04F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Sprzęt sprawny/Uwagi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F4F2D2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1674AA" w:rsidRPr="001674AA" w14:paraId="321737D9" w14:textId="77777777" w:rsidTr="001674AA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1A88C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BDFC7" w14:textId="77777777" w:rsidR="001674AA" w:rsidRPr="001674AA" w:rsidRDefault="001674AA" w:rsidP="0016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248267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B6A3C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E3C2B28" w14:textId="77777777" w:rsidTr="001674AA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63C95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EE763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F90D6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453B4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05E4EBBD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086A7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AAEE0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23AB08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51BB7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6821DCD8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643D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642F1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72D5AB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BCADA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37A52F3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22787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356D0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362B46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701BD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4E35238C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D2353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F05B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A1BEA8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C0695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34D93FA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18C26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A714F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29C5EE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B1A52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52B4F47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2D602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8CBB0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BB0B49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CD31A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74EF5682" w14:textId="77777777" w:rsidTr="001674A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D57E6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1C4D4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98F4A6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E52E7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4AA" w:rsidRPr="001674AA" w14:paraId="20FAC2A3" w14:textId="77777777" w:rsidTr="001674A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6BD54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9FBFB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B4BC6D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D7F55" w14:textId="77777777" w:rsidR="001674AA" w:rsidRPr="001674AA" w:rsidRDefault="001674AA" w:rsidP="0016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4F6279" w14:textId="77777777" w:rsidR="001674AA" w:rsidRDefault="001674AA" w:rsidP="001674AA"/>
    <w:p w14:paraId="55A9F1D7" w14:textId="2765C8B5" w:rsidR="001674AA" w:rsidRDefault="002C24D9" w:rsidP="00A26A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24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Przeglądy urządzeń wykonanych przez kompetentną osobę </w:t>
      </w:r>
      <w:r w:rsidR="001674AA" w:rsidRPr="00167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zwalnia użytkownika od kontroli sprzętu przed użyciem w celu zapewnienia bezpieczeństwa i funkcjonalnego stanu. Kompetentna osoba nie może być pociągnięta do odpowiedzialności w sądzie za jakiekolwiek błędy lub niedopatrzenia w ocenie kontrolowanego sprzętu i opisane w niniejszym raporcie.</w:t>
      </w:r>
    </w:p>
    <w:p w14:paraId="4D3C38CD" w14:textId="1E769F71" w:rsidR="0061715F" w:rsidRPr="0061715F" w:rsidRDefault="0061715F" w:rsidP="00A26A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15F">
        <w:rPr>
          <w:rFonts w:ascii="Times New Roman" w:hAnsi="Times New Roman" w:cs="Times New Roman"/>
          <w:sz w:val="20"/>
          <w:szCs w:val="20"/>
        </w:rPr>
        <w:t>*Data Pierwszego użycia.</w:t>
      </w:r>
    </w:p>
    <w:p w14:paraId="7D877A68" w14:textId="650B4289" w:rsidR="0061715F" w:rsidRPr="0061715F" w:rsidRDefault="0061715F" w:rsidP="00A26A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15F">
        <w:rPr>
          <w:rFonts w:ascii="Times New Roman" w:hAnsi="Times New Roman" w:cs="Times New Roman"/>
          <w:sz w:val="20"/>
          <w:szCs w:val="20"/>
        </w:rPr>
        <w:t>**Data kontroli jest wyznacznikiem daty kolejnej kontroli</w:t>
      </w:r>
      <w:r w:rsidR="0056729C">
        <w:rPr>
          <w:rFonts w:ascii="Times New Roman" w:hAnsi="Times New Roman" w:cs="Times New Roman"/>
          <w:sz w:val="20"/>
          <w:szCs w:val="20"/>
        </w:rPr>
        <w:t xml:space="preserve"> (o</w:t>
      </w:r>
      <w:r w:rsidRPr="0061715F">
        <w:rPr>
          <w:rFonts w:ascii="Times New Roman" w:hAnsi="Times New Roman" w:cs="Times New Roman"/>
          <w:sz w:val="20"/>
          <w:szCs w:val="20"/>
        </w:rPr>
        <w:t>kres pomiędzy kontrolami wynosi rok</w:t>
      </w:r>
      <w:r w:rsidR="0056729C">
        <w:rPr>
          <w:rFonts w:ascii="Times New Roman" w:hAnsi="Times New Roman" w:cs="Times New Roman"/>
          <w:sz w:val="20"/>
          <w:szCs w:val="20"/>
        </w:rPr>
        <w:t>) lub kiedy przebieg</w:t>
      </w:r>
      <w:r w:rsidR="00581AAE">
        <w:rPr>
          <w:rFonts w:ascii="Times New Roman" w:hAnsi="Times New Roman" w:cs="Times New Roman"/>
          <w:sz w:val="20"/>
          <w:szCs w:val="20"/>
        </w:rPr>
        <w:t xml:space="preserve"> sprzętu</w:t>
      </w:r>
      <w:r w:rsidR="0056729C">
        <w:rPr>
          <w:rFonts w:ascii="Times New Roman" w:hAnsi="Times New Roman" w:cs="Times New Roman"/>
          <w:sz w:val="20"/>
          <w:szCs w:val="20"/>
        </w:rPr>
        <w:t xml:space="preserve"> osiągnie wartość 2000m. </w:t>
      </w:r>
    </w:p>
    <w:sectPr w:rsidR="0061715F" w:rsidRPr="0061715F" w:rsidSect="002F2F10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18F0" w14:textId="77777777" w:rsidR="002F2F10" w:rsidRDefault="002F2F10" w:rsidP="00FC7A53">
      <w:pPr>
        <w:spacing w:after="0" w:line="240" w:lineRule="auto"/>
      </w:pPr>
      <w:r>
        <w:separator/>
      </w:r>
    </w:p>
  </w:endnote>
  <w:endnote w:type="continuationSeparator" w:id="0">
    <w:p w14:paraId="34D6EF0B" w14:textId="77777777" w:rsidR="002F2F10" w:rsidRDefault="002F2F10" w:rsidP="00FC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5042" w14:textId="77777777" w:rsidR="002F2F10" w:rsidRDefault="002F2F10" w:rsidP="00FC7A53">
      <w:pPr>
        <w:spacing w:after="0" w:line="240" w:lineRule="auto"/>
      </w:pPr>
      <w:r>
        <w:separator/>
      </w:r>
    </w:p>
  </w:footnote>
  <w:footnote w:type="continuationSeparator" w:id="0">
    <w:p w14:paraId="1E31BDD2" w14:textId="77777777" w:rsidR="002F2F10" w:rsidRDefault="002F2F10" w:rsidP="00FC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8497" w14:textId="1EC632FB" w:rsidR="00FC7A53" w:rsidRDefault="00FC7A53">
    <w:pPr>
      <w:pStyle w:val="Nagwek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"/>
      <w:gridCol w:w="1136"/>
      <w:gridCol w:w="5876"/>
    </w:tblGrid>
    <w:tr w:rsidR="00635270" w:rsidRPr="00DF3B63" w14:paraId="2DACD5ED" w14:textId="77777777" w:rsidTr="00E04757">
      <w:trPr>
        <w:cantSplit/>
        <w:trHeight w:val="698"/>
        <w:jc w:val="center"/>
      </w:trPr>
      <w:tc>
        <w:tcPr>
          <w:tcW w:w="2480" w:type="dxa"/>
          <w:gridSpan w:val="2"/>
          <w:vMerge w:val="restart"/>
          <w:vAlign w:val="center"/>
        </w:tcPr>
        <w:p w14:paraId="0BD6DD02" w14:textId="0D8E588C" w:rsidR="00635270" w:rsidRPr="00DF3B63" w:rsidRDefault="001674AA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DF24C76" wp14:editId="4C950FDC">
                <wp:extent cx="581025" cy="914400"/>
                <wp:effectExtent l="0" t="0" r="9525" b="0"/>
                <wp:docPr id="57755759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6" w:type="dxa"/>
          <w:tcBorders>
            <w:bottom w:val="nil"/>
          </w:tcBorders>
          <w:vAlign w:val="center"/>
        </w:tcPr>
        <w:p w14:paraId="4CE94FF2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  <w:t>System Zarządzania Jakością ISO 9001:2015</w:t>
          </w:r>
        </w:p>
      </w:tc>
    </w:tr>
    <w:tr w:rsidR="00635270" w:rsidRPr="00DF3B63" w14:paraId="3C48B55C" w14:textId="77777777" w:rsidTr="00E04757">
      <w:trPr>
        <w:cantSplit/>
        <w:jc w:val="center"/>
      </w:trPr>
      <w:tc>
        <w:tcPr>
          <w:tcW w:w="2480" w:type="dxa"/>
          <w:gridSpan w:val="2"/>
          <w:vMerge/>
          <w:tcBorders>
            <w:right w:val="nil"/>
          </w:tcBorders>
        </w:tcPr>
        <w:p w14:paraId="5A97A4DC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pct10" w:color="auto" w:fill="FFFFFF"/>
        </w:tcPr>
        <w:p w14:paraId="069C7BDE" w14:textId="4CE99F43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ZAŁĄCZNIK:  </w:t>
          </w: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2</w:t>
          </w:r>
          <w:r w:rsidR="0019257C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1</w:t>
          </w:r>
          <w:r w:rsidR="009F4FF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 </w:t>
          </w:r>
          <w:r w:rsidR="0019257C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B</w:t>
          </w:r>
        </w:p>
      </w:tc>
    </w:tr>
    <w:tr w:rsidR="00635270" w:rsidRPr="00DF3B63" w14:paraId="782D05BF" w14:textId="77777777" w:rsidTr="00E04757">
      <w:trPr>
        <w:cantSplit/>
        <w:trHeight w:val="1034"/>
        <w:jc w:val="center"/>
      </w:trPr>
      <w:tc>
        <w:tcPr>
          <w:tcW w:w="2480" w:type="dxa"/>
          <w:gridSpan w:val="2"/>
          <w:vMerge/>
        </w:tcPr>
        <w:p w14:paraId="4C626FB9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</w:p>
      </w:tc>
      <w:tc>
        <w:tcPr>
          <w:tcW w:w="5876" w:type="dxa"/>
          <w:vMerge w:val="restart"/>
          <w:tcBorders>
            <w:top w:val="nil"/>
          </w:tcBorders>
          <w:vAlign w:val="center"/>
        </w:tcPr>
        <w:p w14:paraId="7764FC39" w14:textId="620F096E" w:rsidR="00635270" w:rsidRPr="0019257C" w:rsidRDefault="00635270" w:rsidP="001925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Karta</w:t>
          </w:r>
          <w:r w:rsidRPr="00CB296B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 wyposażenia szkoleniowego</w:t>
          </w:r>
          <w:r w:rsidR="009F4FF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 </w:t>
          </w:r>
          <w:r w:rsidR="0019257C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–</w:t>
          </w:r>
          <w:r w:rsidR="009F4FF3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 xml:space="preserve"> </w:t>
          </w:r>
          <w:r w:rsidR="0019257C">
            <w:rPr>
              <w:rFonts w:ascii="Times New Roman" w:eastAsia="Times New Roman" w:hAnsi="Times New Roman" w:cs="Times New Roman"/>
              <w:b/>
              <w:sz w:val="32"/>
              <w:szCs w:val="20"/>
              <w:lang w:eastAsia="pl-PL"/>
            </w:rPr>
            <w:t>urządzenia ewakuacyjne</w:t>
          </w:r>
        </w:p>
      </w:tc>
    </w:tr>
    <w:tr w:rsidR="00635270" w:rsidRPr="00DF3B63" w14:paraId="11FD04AA" w14:textId="77777777" w:rsidTr="00E04757">
      <w:trPr>
        <w:cantSplit/>
        <w:jc w:val="center"/>
      </w:trPr>
      <w:tc>
        <w:tcPr>
          <w:tcW w:w="1344" w:type="dxa"/>
          <w:shd w:val="pct10" w:color="auto" w:fill="FFFFFF"/>
          <w:vAlign w:val="center"/>
        </w:tcPr>
        <w:p w14:paraId="72427814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Wersja:</w:t>
          </w:r>
        </w:p>
      </w:tc>
      <w:tc>
        <w:tcPr>
          <w:tcW w:w="1136" w:type="dxa"/>
          <w:vAlign w:val="center"/>
        </w:tcPr>
        <w:p w14:paraId="7B0595AB" w14:textId="326DDF6A" w:rsidR="00635270" w:rsidRPr="00DF3B63" w:rsidRDefault="001674AA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szCs w:val="20"/>
              <w:lang w:eastAsia="pl-PL"/>
            </w:rPr>
            <w:t>5</w:t>
          </w:r>
          <w:r w:rsidR="00635270"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.1</w:t>
          </w:r>
        </w:p>
      </w:tc>
      <w:tc>
        <w:tcPr>
          <w:tcW w:w="5876" w:type="dxa"/>
          <w:vMerge/>
          <w:vAlign w:val="center"/>
        </w:tcPr>
        <w:p w14:paraId="204BAB72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635270" w:rsidRPr="00DF3B63" w14:paraId="50DD6988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32A8B5D7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Strona:</w:t>
          </w:r>
        </w:p>
      </w:tc>
      <w:tc>
        <w:tcPr>
          <w:tcW w:w="1136" w:type="dxa"/>
          <w:vAlign w:val="center"/>
        </w:tcPr>
        <w:p w14:paraId="0D54C8E8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PAGE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/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begin"/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instrText xml:space="preserve"> NUMPAGES </w:instrTex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separate"/>
          </w:r>
          <w:r w:rsidRPr="00DF3B63">
            <w:rPr>
              <w:rFonts w:ascii="Times New Roman" w:eastAsia="Times New Roman" w:hAnsi="Times New Roman" w:cs="Times New Roman"/>
              <w:noProof/>
              <w:snapToGrid w:val="0"/>
              <w:szCs w:val="20"/>
              <w:lang w:eastAsia="pl-PL"/>
            </w:rPr>
            <w:t>2</w:t>
          </w:r>
          <w:r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fldChar w:fldCharType="end"/>
          </w:r>
        </w:p>
      </w:tc>
      <w:tc>
        <w:tcPr>
          <w:tcW w:w="5876" w:type="dxa"/>
          <w:vMerge/>
          <w:vAlign w:val="center"/>
        </w:tcPr>
        <w:p w14:paraId="08AC30EB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  <w:tr w:rsidR="00635270" w:rsidRPr="00DF3B63" w14:paraId="675DAD2E" w14:textId="77777777" w:rsidTr="00E04757">
      <w:trPr>
        <w:cantSplit/>
        <w:trHeight w:val="220"/>
        <w:jc w:val="center"/>
      </w:trPr>
      <w:tc>
        <w:tcPr>
          <w:tcW w:w="1344" w:type="dxa"/>
          <w:shd w:val="pct10" w:color="auto" w:fill="FFFFFF"/>
          <w:vAlign w:val="center"/>
        </w:tcPr>
        <w:p w14:paraId="59266F28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Cs w:val="20"/>
              <w:lang w:eastAsia="pl-PL"/>
            </w:rPr>
          </w:pPr>
          <w:r w:rsidRPr="00DF3B63">
            <w:rPr>
              <w:rFonts w:ascii="Times New Roman" w:eastAsia="Times New Roman" w:hAnsi="Times New Roman" w:cs="Times New Roman"/>
              <w:szCs w:val="20"/>
              <w:lang w:eastAsia="pl-PL"/>
            </w:rPr>
            <w:t>Data:</w:t>
          </w:r>
        </w:p>
      </w:tc>
      <w:tc>
        <w:tcPr>
          <w:tcW w:w="1136" w:type="dxa"/>
          <w:vAlign w:val="center"/>
        </w:tcPr>
        <w:p w14:paraId="328328D3" w14:textId="31D2E42F" w:rsidR="00635270" w:rsidRPr="00DF3B63" w:rsidRDefault="00F463A1" w:rsidP="006352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</w:pPr>
          <w:r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19</w:t>
          </w:r>
          <w:r w:rsidR="00635270"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.</w:t>
          </w:r>
          <w:r w:rsidR="00A26A71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0</w:t>
          </w:r>
          <w:r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2</w:t>
          </w:r>
          <w:r w:rsidR="00635270" w:rsidRPr="00DF3B63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.202</w:t>
          </w:r>
          <w:r w:rsidR="00A26A71">
            <w:rPr>
              <w:rFonts w:ascii="Times New Roman" w:eastAsia="Times New Roman" w:hAnsi="Times New Roman" w:cs="Times New Roman"/>
              <w:snapToGrid w:val="0"/>
              <w:szCs w:val="20"/>
              <w:lang w:eastAsia="pl-PL"/>
            </w:rPr>
            <w:t>4</w:t>
          </w:r>
        </w:p>
      </w:tc>
      <w:tc>
        <w:tcPr>
          <w:tcW w:w="5876" w:type="dxa"/>
          <w:vMerge/>
          <w:vAlign w:val="center"/>
        </w:tcPr>
        <w:p w14:paraId="6CC1F194" w14:textId="77777777" w:rsidR="00635270" w:rsidRPr="00DF3B63" w:rsidRDefault="00635270" w:rsidP="00635270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</w:p>
      </w:tc>
    </w:tr>
  </w:tbl>
  <w:p w14:paraId="241FAC43" w14:textId="77777777" w:rsidR="00FC7A53" w:rsidRDefault="00FC7A53" w:rsidP="00F73F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DB"/>
    <w:rsid w:val="000125BB"/>
    <w:rsid w:val="000141FC"/>
    <w:rsid w:val="00041996"/>
    <w:rsid w:val="00046C80"/>
    <w:rsid w:val="00047792"/>
    <w:rsid w:val="00082C26"/>
    <w:rsid w:val="000947D5"/>
    <w:rsid w:val="000D37C2"/>
    <w:rsid w:val="000D6B46"/>
    <w:rsid w:val="000E2856"/>
    <w:rsid w:val="00133C9C"/>
    <w:rsid w:val="001674AA"/>
    <w:rsid w:val="00176692"/>
    <w:rsid w:val="0019257C"/>
    <w:rsid w:val="001E08DC"/>
    <w:rsid w:val="001E5BF6"/>
    <w:rsid w:val="00256A5D"/>
    <w:rsid w:val="002C24D9"/>
    <w:rsid w:val="002E2B3E"/>
    <w:rsid w:val="002F2F10"/>
    <w:rsid w:val="002F54C7"/>
    <w:rsid w:val="00342203"/>
    <w:rsid w:val="00406DCD"/>
    <w:rsid w:val="00461824"/>
    <w:rsid w:val="004760B5"/>
    <w:rsid w:val="00484BB9"/>
    <w:rsid w:val="00484CDB"/>
    <w:rsid w:val="004D50C4"/>
    <w:rsid w:val="004E4891"/>
    <w:rsid w:val="005036FA"/>
    <w:rsid w:val="0056729C"/>
    <w:rsid w:val="00581AAE"/>
    <w:rsid w:val="0058650E"/>
    <w:rsid w:val="005927F1"/>
    <w:rsid w:val="0059717C"/>
    <w:rsid w:val="005F38F1"/>
    <w:rsid w:val="0061715F"/>
    <w:rsid w:val="00635270"/>
    <w:rsid w:val="00652B3B"/>
    <w:rsid w:val="006735C5"/>
    <w:rsid w:val="00687F30"/>
    <w:rsid w:val="007645B4"/>
    <w:rsid w:val="007A26B3"/>
    <w:rsid w:val="00821A80"/>
    <w:rsid w:val="008F5AC4"/>
    <w:rsid w:val="00954D95"/>
    <w:rsid w:val="00992D8E"/>
    <w:rsid w:val="009A4F98"/>
    <w:rsid w:val="009B21A9"/>
    <w:rsid w:val="009F4FF3"/>
    <w:rsid w:val="00A26A71"/>
    <w:rsid w:val="00A5202E"/>
    <w:rsid w:val="00AF0887"/>
    <w:rsid w:val="00AF3913"/>
    <w:rsid w:val="00B313EA"/>
    <w:rsid w:val="00C25AE7"/>
    <w:rsid w:val="00C7727E"/>
    <w:rsid w:val="00CB369A"/>
    <w:rsid w:val="00CB6076"/>
    <w:rsid w:val="00D31C8E"/>
    <w:rsid w:val="00D742B1"/>
    <w:rsid w:val="00D85128"/>
    <w:rsid w:val="00E02899"/>
    <w:rsid w:val="00E12739"/>
    <w:rsid w:val="00E44247"/>
    <w:rsid w:val="00E672F0"/>
    <w:rsid w:val="00EE3A88"/>
    <w:rsid w:val="00F12006"/>
    <w:rsid w:val="00F230A0"/>
    <w:rsid w:val="00F35303"/>
    <w:rsid w:val="00F463A1"/>
    <w:rsid w:val="00F73FF4"/>
    <w:rsid w:val="00FA4C6B"/>
    <w:rsid w:val="00FB34EE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3A6C1"/>
  <w15:chartTrackingRefBased/>
  <w15:docId w15:val="{58B45C4A-20A2-4CE0-80E9-AF8B452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A53"/>
  </w:style>
  <w:style w:type="paragraph" w:styleId="Stopka">
    <w:name w:val="footer"/>
    <w:basedOn w:val="Normalny"/>
    <w:link w:val="StopkaZnak"/>
    <w:uiPriority w:val="99"/>
    <w:unhideWhenUsed/>
    <w:rsid w:val="00FC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A53"/>
  </w:style>
  <w:style w:type="table" w:styleId="Tabela-Siatka">
    <w:name w:val="Table Grid"/>
    <w:basedOn w:val="Standardowy"/>
    <w:uiPriority w:val="39"/>
    <w:rsid w:val="0004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Idziak</dc:creator>
  <cp:keywords/>
  <dc:description/>
  <cp:lastModifiedBy>Katarzyna Prill</cp:lastModifiedBy>
  <cp:revision>4</cp:revision>
  <cp:lastPrinted>2024-02-12T12:26:00Z</cp:lastPrinted>
  <dcterms:created xsi:type="dcterms:W3CDTF">2024-02-12T11:46:00Z</dcterms:created>
  <dcterms:modified xsi:type="dcterms:W3CDTF">2024-02-12T12:26:00Z</dcterms:modified>
</cp:coreProperties>
</file>